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5C76B8" w:rsidTr="005C76B8">
        <w:tc>
          <w:tcPr>
            <w:tcW w:w="9570" w:type="dxa"/>
            <w:gridSpan w:val="2"/>
          </w:tcPr>
          <w:p w:rsidR="005C76B8" w:rsidRPr="00DE0D29" w:rsidRDefault="005C76B8" w:rsidP="005C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C76B8" w:rsidTr="005C76B8">
        <w:tc>
          <w:tcPr>
            <w:tcW w:w="9570" w:type="dxa"/>
            <w:gridSpan w:val="2"/>
          </w:tcPr>
          <w:p w:rsidR="005C76B8" w:rsidRPr="00DE0D29" w:rsidRDefault="005C76B8" w:rsidP="005C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р.п.Первомайский</w:t>
            </w:r>
            <w:proofErr w:type="spell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5C76B8" w:rsidTr="005C76B8">
        <w:tc>
          <w:tcPr>
            <w:tcW w:w="9570" w:type="dxa"/>
            <w:gridSpan w:val="2"/>
          </w:tcPr>
          <w:p w:rsidR="005C76B8" w:rsidRPr="00DE0D29" w:rsidRDefault="005C76B8" w:rsidP="005C7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C76B8" w:rsidRPr="00DE0D29" w:rsidRDefault="005C76B8" w:rsidP="005C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76B8" w:rsidTr="005C76B8">
        <w:tc>
          <w:tcPr>
            <w:tcW w:w="9570" w:type="dxa"/>
            <w:gridSpan w:val="2"/>
          </w:tcPr>
          <w:p w:rsidR="005C76B8" w:rsidRPr="00DE0D29" w:rsidRDefault="005C76B8" w:rsidP="005C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C76B8" w:rsidTr="005C76B8">
        <w:tc>
          <w:tcPr>
            <w:tcW w:w="9570" w:type="dxa"/>
            <w:gridSpan w:val="2"/>
          </w:tcPr>
          <w:p w:rsidR="005C76B8" w:rsidRPr="00DE0D29" w:rsidRDefault="005C76B8" w:rsidP="005C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6B8" w:rsidTr="005C76B8">
        <w:tc>
          <w:tcPr>
            <w:tcW w:w="4785" w:type="dxa"/>
          </w:tcPr>
          <w:p w:rsidR="005C76B8" w:rsidRPr="00DE0D29" w:rsidRDefault="005C76B8" w:rsidP="005C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марта</w:t>
            </w: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5C76B8" w:rsidRPr="00DE0D29" w:rsidRDefault="005C76B8" w:rsidP="005C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</w:p>
        </w:tc>
      </w:tr>
    </w:tbl>
    <w:p w:rsidR="005C76B8" w:rsidRDefault="005C76B8" w:rsidP="005C76B8">
      <w:pPr>
        <w:pStyle w:val="Default"/>
        <w:jc w:val="center"/>
        <w:rPr>
          <w:b/>
          <w:bCs/>
        </w:rPr>
      </w:pPr>
    </w:p>
    <w:p w:rsidR="005C76B8" w:rsidRPr="000D2E84" w:rsidRDefault="005C76B8" w:rsidP="005C76B8">
      <w:pPr>
        <w:pStyle w:val="Default"/>
        <w:jc w:val="center"/>
        <w:rPr>
          <w:b/>
          <w:bCs/>
        </w:rPr>
      </w:pPr>
    </w:p>
    <w:p w:rsidR="005C76B8" w:rsidRPr="00FC03E6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утверждени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схемы размещения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нестационарных торговых объектов на территории МО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Ще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кинского</w:t>
      </w:r>
      <w:proofErr w:type="spellEnd"/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p w:rsidR="005C76B8" w:rsidRPr="000D2E84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Pr="00FC03E6" w:rsidRDefault="005C76B8" w:rsidP="005C76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CB5B77">
        <w:rPr>
          <w:rFonts w:ascii="Arial" w:hAnsi="Arial" w:cs="Arial"/>
          <w:sz w:val="24"/>
          <w:szCs w:val="24"/>
        </w:rPr>
        <w:t xml:space="preserve"> </w:t>
      </w:r>
      <w:r w:rsidRPr="00292026">
        <w:rPr>
          <w:rFonts w:ascii="Arial" w:hAnsi="Arial" w:cs="Arial"/>
          <w:sz w:val="24"/>
          <w:szCs w:val="24"/>
        </w:rPr>
        <w:t>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292026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 381-ФЗ «Об основах государственного регулирования торговой деятельности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приказом Комитета Тульской области по предпринимательству и потребительскому рынку от 17.02.2012 №6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292026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а</w:t>
      </w:r>
      <w:r w:rsidRPr="00292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92026">
        <w:rPr>
          <w:rFonts w:ascii="Arial" w:hAnsi="Arial" w:cs="Arial"/>
          <w:sz w:val="24"/>
          <w:szCs w:val="24"/>
        </w:rPr>
        <w:t xml:space="preserve"> Первомайский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proofErr w:type="spell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5C76B8" w:rsidRDefault="005C76B8" w:rsidP="005C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хему размещения нестационарных торговых объектов на территории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кинского</w:t>
      </w:r>
      <w:proofErr w:type="spellEnd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6B8" w:rsidRPr="00CB5B77" w:rsidRDefault="005C76B8" w:rsidP="005C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14.02.2018 №54 «</w:t>
      </w:r>
      <w:r w:rsidRPr="00CB5B7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МО </w:t>
      </w:r>
      <w:proofErr w:type="spellStart"/>
      <w:r w:rsidRPr="00CB5B77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CB5B77"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 w:rsidRPr="00CB5B77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CB5B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6B8" w:rsidRPr="005C76B8" w:rsidRDefault="005C76B8" w:rsidP="005C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76B8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</w:t>
      </w:r>
      <w:proofErr w:type="spellStart"/>
      <w:r w:rsidRPr="005C76B8">
        <w:rPr>
          <w:rFonts w:ascii="Arial" w:hAnsi="Arial" w:cs="Arial"/>
          <w:sz w:val="24"/>
          <w:szCs w:val="24"/>
        </w:rPr>
        <w:t>р.п</w:t>
      </w:r>
      <w:proofErr w:type="spellEnd"/>
      <w:r w:rsidRPr="005C76B8">
        <w:rPr>
          <w:rFonts w:ascii="Arial" w:hAnsi="Arial" w:cs="Arial"/>
          <w:sz w:val="24"/>
          <w:szCs w:val="24"/>
        </w:rPr>
        <w:t xml:space="preserve">. Первомайский </w:t>
      </w:r>
      <w:proofErr w:type="spellStart"/>
      <w:r w:rsidRPr="005C76B8">
        <w:rPr>
          <w:rFonts w:ascii="Arial" w:hAnsi="Arial" w:cs="Arial"/>
          <w:sz w:val="24"/>
          <w:szCs w:val="24"/>
        </w:rPr>
        <w:t>Щекинского</w:t>
      </w:r>
      <w:proofErr w:type="spellEnd"/>
      <w:r w:rsidRPr="005C76B8">
        <w:rPr>
          <w:rFonts w:ascii="Arial" w:hAnsi="Arial" w:cs="Arial"/>
          <w:sz w:val="24"/>
          <w:szCs w:val="24"/>
        </w:rPr>
        <w:t xml:space="preserve"> района.</w:t>
      </w:r>
    </w:p>
    <w:p w:rsidR="005C76B8" w:rsidRPr="000D2E84" w:rsidRDefault="005C76B8" w:rsidP="005C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5C76B8" w:rsidRPr="000D2E84" w:rsidRDefault="005C76B8" w:rsidP="005C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5C76B8" w:rsidRDefault="005C76B8" w:rsidP="005C7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Default="005C76B8" w:rsidP="005C7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Pr="00FC03E6" w:rsidRDefault="005C76B8" w:rsidP="005C7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Default="005C76B8" w:rsidP="005C76B8">
      <w:pPr>
        <w:pStyle w:val="Default"/>
        <w:ind w:firstLine="708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5C76B8" w:rsidRDefault="005C76B8" w:rsidP="005C76B8">
      <w:pPr>
        <w:pStyle w:val="Default"/>
        <w:ind w:firstLine="708"/>
        <w:jc w:val="both"/>
      </w:pPr>
      <w:r w:rsidRPr="00FC03E6">
        <w:t xml:space="preserve">МО </w:t>
      </w:r>
      <w:proofErr w:type="spellStart"/>
      <w:r w:rsidRPr="00FC03E6">
        <w:t>р.п</w:t>
      </w:r>
      <w:proofErr w:type="spellEnd"/>
      <w:r w:rsidRPr="00FC03E6">
        <w:t xml:space="preserve">. Первомайский </w:t>
      </w:r>
    </w:p>
    <w:p w:rsidR="005C76B8" w:rsidRDefault="009C4EB8" w:rsidP="005C76B8">
      <w:pPr>
        <w:pStyle w:val="Default"/>
        <w:ind w:firstLine="708"/>
        <w:jc w:val="both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5" o:title=""/>
            <w10:wrap anchory="page"/>
          </v:shape>
          <o:OLEObject Type="Embed" ProgID="Word.Picture.8" ShapeID="_x0000_s1026" DrawAspect="Content" ObjectID="_1614581322" r:id="rId6"/>
        </w:object>
      </w:r>
      <w:proofErr w:type="spellStart"/>
      <w:r w:rsidR="005C76B8" w:rsidRPr="00FC03E6">
        <w:t>Щёкинского</w:t>
      </w:r>
      <w:proofErr w:type="spellEnd"/>
      <w:r w:rsidR="005C76B8" w:rsidRPr="00FC03E6">
        <w:t xml:space="preserve"> района                                                                     И.И. </w:t>
      </w:r>
      <w:proofErr w:type="spellStart"/>
      <w:r w:rsidR="005C76B8" w:rsidRPr="00FC03E6">
        <w:t>Шепелёва</w:t>
      </w:r>
      <w:proofErr w:type="spellEnd"/>
    </w:p>
    <w:p w:rsidR="005C76B8" w:rsidRDefault="005C76B8" w:rsidP="005C76B8">
      <w:pPr>
        <w:pStyle w:val="Default"/>
        <w:ind w:firstLine="708"/>
        <w:jc w:val="right"/>
        <w:rPr>
          <w:rFonts w:eastAsia="Times New Roman"/>
          <w:lang w:eastAsia="ru-RU"/>
        </w:rPr>
      </w:pPr>
      <w:r>
        <w:br w:type="page"/>
      </w:r>
      <w:r w:rsidRPr="00FC03E6">
        <w:rPr>
          <w:rFonts w:eastAsia="Times New Roman"/>
          <w:lang w:eastAsia="ru-RU"/>
        </w:rPr>
        <w:lastRenderedPageBreak/>
        <w:t>Приложение 1</w:t>
      </w:r>
    </w:p>
    <w:p w:rsidR="005C76B8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5C76B8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5C76B8" w:rsidRPr="00FC03E6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 12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» марта 2019 года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67</w:t>
      </w:r>
    </w:p>
    <w:p w:rsidR="005C76B8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Default="005C76B8" w:rsidP="005C76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Pr="00FC03E6" w:rsidRDefault="005C76B8" w:rsidP="005C76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6B8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>СХЕМА</w:t>
      </w: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br/>
        <w:t>размещения нестационарных торговых объектов на территории</w:t>
      </w:r>
    </w:p>
    <w:p w:rsidR="005C76B8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</w:t>
      </w:r>
      <w:proofErr w:type="spellStart"/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>р.п</w:t>
      </w:r>
      <w:proofErr w:type="spellEnd"/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Первомайский </w:t>
      </w:r>
      <w:proofErr w:type="spellStart"/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>Щёкинского</w:t>
      </w:r>
      <w:proofErr w:type="spellEnd"/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5C76B8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40"/>
        <w:gridCol w:w="1729"/>
        <w:gridCol w:w="851"/>
        <w:gridCol w:w="1360"/>
        <w:gridCol w:w="1134"/>
      </w:tblGrid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Место размещения, адрес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Тип нестационарных торговых объектов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(павильон, киоск, автомагазин,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тонар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, торговая площадка и т.д.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Кол-во нестационарных торговых объектов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Вид реализуемой продукции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76B8" w:rsidRPr="005C76B8" w:rsidTr="005C76B8"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ПЕРЕДВИЖНЫЕ ОБЪЕКТЫ ТОРГОВЛИ</w:t>
            </w:r>
          </w:p>
        </w:tc>
      </w:tr>
      <w:tr w:rsidR="005C76B8" w:rsidRPr="005C76B8" w:rsidTr="005C76B8">
        <w:trPr>
          <w:trHeight w:val="326"/>
        </w:trPr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1.1 бахчевые развалы, торговые палатки, аттракционы, ёлочные базары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Шоссейная, 16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(март-октябрь)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(ноябрь-февраль)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1142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643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1128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124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838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rPr>
          <w:trHeight w:val="838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(апрель-май)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д. 32 (пляжная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аттракцион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развлечение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(май-август)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ёлочный базар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месяц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(декабрь)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ёлочный базар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ёлки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месяц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(декабрь)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Толстого, д.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Передвижной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Мясная и рыбная гастрономия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rPr>
          <w:trHeight w:val="1142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Передвижной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тонар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Мясная и рыбная гастрономия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 день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(март)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(январь)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на лошадях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(январь)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воздушные шары, детские игрушки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10 дней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(январь)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16а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 дней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(январь</w:t>
            </w:r>
          </w:p>
        </w:tc>
      </w:tr>
      <w:tr w:rsidR="005C76B8" w:rsidRPr="005C76B8" w:rsidTr="005C76B8">
        <w:trPr>
          <w:trHeight w:val="1062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бакалея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1.2 Передвижные изотермические емкости и </w:t>
            </w:r>
            <w:proofErr w:type="spellStart"/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кеги</w:t>
            </w:r>
            <w:proofErr w:type="spellEnd"/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(установка с изотермической емкостью объемом до 50 л.) для реализации в розлив безалкогольных напитков в летний период</w:t>
            </w:r>
          </w:p>
        </w:tc>
      </w:tr>
      <w:tr w:rsidR="005C76B8" w:rsidRPr="005C76B8" w:rsidTr="005C76B8">
        <w:trPr>
          <w:trHeight w:val="70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(апрель-август)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квас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 месяцев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(апрель-август)</w:t>
            </w:r>
          </w:p>
        </w:tc>
      </w:tr>
      <w:tr w:rsidR="005C76B8" w:rsidRPr="005C76B8" w:rsidTr="005C76B8"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2. Киоски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сладкая вата, мороженое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8,58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20,91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17,16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8,61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11,52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бытовая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10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825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14,40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rPr>
          <w:trHeight w:val="401"/>
        </w:trPr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44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18,00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ремонт обуви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ул. Химиков, 4,6 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Толстого, д. 14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Интернациональная, 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Советская, 15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7,2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д. 32 (пляжная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попкорн, мороженое,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сладкая вата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 месяца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(май-август)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A825C6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Улитина,15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9724" w:type="dxa"/>
            <w:gridSpan w:val="7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3. Павильоны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бытовая химия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17,39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Октябрьская, 26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58,50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пр. Улитина, 13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29,40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Л. Толстого, 8а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21,48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rPr>
          <w:trHeight w:val="904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Новая, 1а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50,25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rPr>
          <w:trHeight w:val="862"/>
        </w:trPr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60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Прокат спортивного инвентаря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C76B8" w:rsidRPr="005C76B8" w:rsidTr="005C76B8">
        <w:tc>
          <w:tcPr>
            <w:tcW w:w="70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Ул. Комсомольская, 32</w:t>
            </w:r>
          </w:p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(лесопарковая зона)</w:t>
            </w:r>
          </w:p>
        </w:tc>
        <w:tc>
          <w:tcPr>
            <w:tcW w:w="224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120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51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</w:tcPr>
          <w:p w:rsidR="005C76B8" w:rsidRPr="005C76B8" w:rsidRDefault="005C76B8" w:rsidP="005C7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</w:tbl>
    <w:p w:rsidR="005C76B8" w:rsidRPr="00FC03E6" w:rsidRDefault="005C76B8" w:rsidP="005C76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6E4" w:rsidRDefault="00D336E4"/>
    <w:sectPr w:rsidR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8"/>
    <w:rsid w:val="005C76B8"/>
    <w:rsid w:val="006C5371"/>
    <w:rsid w:val="008E6AC6"/>
    <w:rsid w:val="009C4EB8"/>
    <w:rsid w:val="00A825C6"/>
    <w:rsid w:val="00D336E4"/>
    <w:rsid w:val="00D6050D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53FA95-D8AD-4817-A4CF-A855016B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5C76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76B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2019-03-20T06:40:00Z</cp:lastPrinted>
  <dcterms:created xsi:type="dcterms:W3CDTF">2019-03-12T10:49:00Z</dcterms:created>
  <dcterms:modified xsi:type="dcterms:W3CDTF">2019-03-20T07:02:00Z</dcterms:modified>
</cp:coreProperties>
</file>