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36"/>
        <w:gridCol w:w="4818"/>
      </w:tblGrid>
      <w:tr w:rsidR="00850B6C" w:rsidRPr="00850B6C" w:rsidTr="002100B1">
        <w:tc>
          <w:tcPr>
            <w:tcW w:w="9354" w:type="dxa"/>
            <w:gridSpan w:val="2"/>
            <w:hideMark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50B6C" w:rsidRPr="00850B6C" w:rsidTr="002100B1">
        <w:tc>
          <w:tcPr>
            <w:tcW w:w="9354" w:type="dxa"/>
            <w:gridSpan w:val="2"/>
            <w:hideMark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850B6C" w:rsidRPr="00850B6C" w:rsidTr="002100B1">
        <w:tc>
          <w:tcPr>
            <w:tcW w:w="9354" w:type="dxa"/>
            <w:gridSpan w:val="2"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B6C" w:rsidRPr="00850B6C" w:rsidTr="002100B1">
        <w:tc>
          <w:tcPr>
            <w:tcW w:w="9354" w:type="dxa"/>
            <w:gridSpan w:val="2"/>
            <w:hideMark/>
          </w:tcPr>
          <w:p w:rsidR="00850B6C" w:rsidRPr="00850B6C" w:rsidRDefault="00850B6C" w:rsidP="002100B1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50B6C" w:rsidRPr="00850B6C" w:rsidTr="002100B1">
        <w:tc>
          <w:tcPr>
            <w:tcW w:w="9354" w:type="dxa"/>
            <w:gridSpan w:val="2"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6C" w:rsidRPr="00850B6C" w:rsidTr="002100B1">
        <w:tc>
          <w:tcPr>
            <w:tcW w:w="4536" w:type="dxa"/>
            <w:hideMark/>
          </w:tcPr>
          <w:p w:rsidR="00850B6C" w:rsidRPr="00850B6C" w:rsidRDefault="00850B6C" w:rsidP="00723E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от «</w:t>
            </w:r>
            <w:r w:rsidR="00723E5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723E5C">
              <w:rPr>
                <w:rFonts w:ascii="Arial" w:hAnsi="Arial" w:cs="Arial"/>
                <w:b/>
                <w:bCs/>
                <w:sz w:val="24"/>
                <w:szCs w:val="24"/>
              </w:rPr>
              <w:t>апреля</w:t>
            </w: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723E5C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818" w:type="dxa"/>
            <w:hideMark/>
          </w:tcPr>
          <w:p w:rsidR="00850B6C" w:rsidRPr="00850B6C" w:rsidRDefault="00850B6C" w:rsidP="00723E5C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23E5C">
              <w:rPr>
                <w:rFonts w:ascii="Arial" w:hAnsi="Arial" w:cs="Arial"/>
                <w:b/>
                <w:bCs/>
                <w:sz w:val="24"/>
                <w:szCs w:val="24"/>
              </w:rPr>
              <w:t>115</w:t>
            </w:r>
          </w:p>
        </w:tc>
      </w:tr>
    </w:tbl>
    <w:p w:rsidR="00850B6C" w:rsidRDefault="00850B6C" w:rsidP="001B5EB6">
      <w:pPr>
        <w:jc w:val="center"/>
        <w:rPr>
          <w:rFonts w:ascii="Arial" w:eastAsia="PT Astra Serif" w:hAnsi="Arial" w:cs="Arial"/>
          <w:b/>
          <w:sz w:val="24"/>
          <w:szCs w:val="24"/>
        </w:rPr>
      </w:pPr>
    </w:p>
    <w:p w:rsidR="00773481" w:rsidRPr="00773481" w:rsidRDefault="00773481" w:rsidP="001B5EB6">
      <w:pPr>
        <w:jc w:val="center"/>
        <w:rPr>
          <w:rFonts w:ascii="Arial" w:eastAsia="PT Astra Serif" w:hAnsi="Arial" w:cs="Arial"/>
          <w:b/>
          <w:sz w:val="24"/>
          <w:szCs w:val="24"/>
        </w:rPr>
      </w:pPr>
    </w:p>
    <w:p w:rsidR="001B5EB6" w:rsidRPr="00850B6C" w:rsidRDefault="00CE7D95" w:rsidP="001B5EB6">
      <w:pPr>
        <w:jc w:val="center"/>
        <w:rPr>
          <w:rFonts w:ascii="Arial" w:eastAsia="PT Astra Serif" w:hAnsi="Arial" w:cs="Arial"/>
          <w:b/>
          <w:sz w:val="32"/>
          <w:szCs w:val="32"/>
        </w:rPr>
      </w:pPr>
      <w:r w:rsidRPr="00850B6C">
        <w:rPr>
          <w:rFonts w:ascii="Arial" w:eastAsia="PT Astra Serif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CE7D95" w:rsidRPr="00850B6C" w:rsidRDefault="00CE7D95" w:rsidP="001B5EB6">
      <w:pPr>
        <w:jc w:val="center"/>
        <w:rPr>
          <w:rFonts w:ascii="Arial" w:eastAsia="PT Astra Serif" w:hAnsi="Arial" w:cs="Arial"/>
          <w:b/>
          <w:sz w:val="32"/>
          <w:szCs w:val="32"/>
        </w:rPr>
      </w:pPr>
      <w:r w:rsidRPr="00850B6C">
        <w:rPr>
          <w:rFonts w:ascii="Arial" w:eastAsia="PT Astra Serif" w:hAnsi="Arial" w:cs="Arial"/>
          <w:b/>
          <w:sz w:val="32"/>
          <w:szCs w:val="32"/>
        </w:rPr>
        <w:t xml:space="preserve">предоставления муниципальной услуги </w:t>
      </w:r>
    </w:p>
    <w:p w:rsidR="00CE7D95" w:rsidRPr="00850B6C" w:rsidRDefault="00CE7D95" w:rsidP="009C6241">
      <w:pPr>
        <w:jc w:val="center"/>
        <w:rPr>
          <w:rFonts w:ascii="Arial" w:eastAsia="PT Astra Serif" w:hAnsi="Arial" w:cs="Arial"/>
          <w:b/>
          <w:sz w:val="32"/>
          <w:szCs w:val="32"/>
        </w:rPr>
      </w:pPr>
      <w:r w:rsidRPr="00850B6C">
        <w:rPr>
          <w:rFonts w:ascii="Arial" w:eastAsia="PT Astra Serif" w:hAnsi="Arial" w:cs="Arial"/>
          <w:b/>
          <w:sz w:val="32"/>
          <w:szCs w:val="32"/>
        </w:rPr>
        <w:t>«</w:t>
      </w:r>
      <w:r w:rsidR="009C6241" w:rsidRPr="009C6241">
        <w:rPr>
          <w:rFonts w:ascii="Arial" w:hAnsi="Arial" w:cs="Arial"/>
          <w:b/>
          <w:sz w:val="32"/>
          <w:szCs w:val="32"/>
        </w:rPr>
        <w:t>Выдача градостроительного плана земельного участка</w:t>
      </w:r>
      <w:r w:rsidRPr="00850B6C">
        <w:rPr>
          <w:rFonts w:ascii="Arial" w:eastAsia="PT Astra Serif" w:hAnsi="Arial" w:cs="Arial"/>
          <w:b/>
          <w:sz w:val="32"/>
          <w:szCs w:val="32"/>
        </w:rPr>
        <w:t xml:space="preserve">» </w:t>
      </w:r>
    </w:p>
    <w:p w:rsidR="00CE7D95" w:rsidRPr="00773481" w:rsidRDefault="00CE7D95" w:rsidP="00CE7D95">
      <w:pPr>
        <w:jc w:val="center"/>
        <w:rPr>
          <w:rFonts w:ascii="Arial" w:eastAsia="PT Astra Serif" w:hAnsi="Arial" w:cs="Arial"/>
          <w:b/>
          <w:bCs/>
          <w:sz w:val="24"/>
          <w:szCs w:val="24"/>
        </w:rPr>
      </w:pPr>
    </w:p>
    <w:p w:rsidR="00CE7D95" w:rsidRPr="00773481" w:rsidRDefault="00CE7D95" w:rsidP="00CE7D95">
      <w:pPr>
        <w:jc w:val="center"/>
        <w:rPr>
          <w:rFonts w:ascii="Arial" w:eastAsia="PT Astra Serif" w:hAnsi="Arial" w:cs="Arial"/>
          <w:sz w:val="24"/>
          <w:szCs w:val="24"/>
        </w:rPr>
      </w:pPr>
    </w:p>
    <w:p w:rsidR="00CE7D95" w:rsidRPr="00773481" w:rsidRDefault="00CE7D95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eastAsia="PT Astra Serif" w:hAnsi="Arial" w:cs="Arial"/>
          <w:sz w:val="24"/>
          <w:szCs w:val="24"/>
        </w:rPr>
        <w:t>В соответствии с Феде</w:t>
      </w:r>
      <w:r w:rsidR="00D14D4E" w:rsidRPr="00773481">
        <w:rPr>
          <w:rFonts w:ascii="Arial" w:eastAsia="PT Astra Serif" w:hAnsi="Arial" w:cs="Arial"/>
          <w:sz w:val="24"/>
          <w:szCs w:val="24"/>
        </w:rPr>
        <w:t>ральным законом от 27.07.2010 №</w:t>
      </w:r>
      <w:r w:rsidR="00D14D4E"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>210-ФЗ «Об организации предоставления государственных и муниципальных услуг», Федеральным законо</w:t>
      </w:r>
      <w:r w:rsidR="00D14D4E" w:rsidRPr="00773481">
        <w:rPr>
          <w:rFonts w:ascii="Arial" w:eastAsia="PT Astra Serif" w:hAnsi="Arial" w:cs="Arial"/>
          <w:sz w:val="24"/>
          <w:szCs w:val="24"/>
        </w:rPr>
        <w:t>м от 06.10.2003 №</w:t>
      </w:r>
      <w:r w:rsidR="00D14D4E"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73481" w:rsidRPr="00773481">
        <w:rPr>
          <w:rFonts w:ascii="Arial" w:hAnsi="Arial" w:cs="Arial"/>
          <w:sz w:val="24"/>
          <w:szCs w:val="24"/>
        </w:rPr>
        <w:t>на основании</w:t>
      </w:r>
      <w:r w:rsidR="00EE0CD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73481" w:rsidRPr="00773481">
          <w:rPr>
            <w:rStyle w:val="af0"/>
            <w:rFonts w:ascii="Arial" w:hAnsi="Arial" w:cs="Arial"/>
            <w:b w:val="0"/>
            <w:color w:val="000000"/>
            <w:sz w:val="24"/>
            <w:szCs w:val="24"/>
          </w:rPr>
          <w:t>Устава</w:t>
        </w:r>
      </w:hyperlink>
      <w:r w:rsidR="00773481" w:rsidRPr="0077348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рабочий поселок Первомайский администрация МО р.п. Первомайский ПОСТАНОВЛЯЕТ:</w:t>
      </w:r>
    </w:p>
    <w:p w:rsidR="00CE7D95" w:rsidRDefault="001B5EB6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1. </w:t>
      </w:r>
      <w:r w:rsidR="00CE7D95" w:rsidRPr="00773481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9C6241" w:rsidRPr="009C6241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="00CE7D95" w:rsidRPr="00773481">
        <w:rPr>
          <w:rFonts w:ascii="Arial" w:hAnsi="Arial" w:cs="Arial"/>
          <w:sz w:val="24"/>
          <w:szCs w:val="24"/>
        </w:rPr>
        <w:t>» (Приложение).</w:t>
      </w:r>
    </w:p>
    <w:p w:rsidR="000E5223" w:rsidRPr="00773481" w:rsidRDefault="000E5223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0E5223">
        <w:rPr>
          <w:rFonts w:ascii="Arial" w:hAnsi="Arial" w:cs="Arial"/>
          <w:sz w:val="24"/>
          <w:szCs w:val="24"/>
        </w:rPr>
        <w:t>Признать утратившим силу постановление администрации МО р.п. Первомайский Щекинского района от 1</w:t>
      </w:r>
      <w:r>
        <w:rPr>
          <w:rFonts w:ascii="Arial" w:hAnsi="Arial" w:cs="Arial"/>
          <w:sz w:val="24"/>
          <w:szCs w:val="24"/>
        </w:rPr>
        <w:t>3</w:t>
      </w:r>
      <w:r w:rsidRPr="000E522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0E522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 № 1</w:t>
      </w:r>
      <w:r w:rsidRPr="000E52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0E522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«Подготовка и выдача градостроительного плана земельного участка»».</w:t>
      </w:r>
    </w:p>
    <w:p w:rsidR="00773481" w:rsidRPr="00773481" w:rsidRDefault="000E5223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3481" w:rsidRPr="00773481">
        <w:rPr>
          <w:rFonts w:ascii="Arial" w:hAnsi="Arial" w:cs="Arial"/>
          <w:sz w:val="24"/>
          <w:szCs w:val="24"/>
        </w:rPr>
        <w:t>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E7D95" w:rsidRPr="00773481" w:rsidRDefault="000E5223" w:rsidP="00773481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3481" w:rsidRPr="00773481">
        <w:rPr>
          <w:rFonts w:ascii="Arial" w:hAnsi="Arial" w:cs="Arial"/>
          <w:sz w:val="24"/>
          <w:szCs w:val="24"/>
        </w:rPr>
        <w:t>. Постановление вступает в силу со дня официального опубликования.</w:t>
      </w:r>
    </w:p>
    <w:p w:rsidR="00CE7D95" w:rsidRDefault="00CE7D95" w:rsidP="00773481">
      <w:pPr>
        <w:pStyle w:val="ConsPlusNormal"/>
        <w:ind w:firstLine="709"/>
        <w:jc w:val="both"/>
        <w:rPr>
          <w:sz w:val="24"/>
          <w:szCs w:val="24"/>
        </w:rPr>
      </w:pPr>
    </w:p>
    <w:p w:rsidR="00773481" w:rsidRPr="00773481" w:rsidRDefault="00773481" w:rsidP="00773481">
      <w:pPr>
        <w:pStyle w:val="ConsPlusNormal"/>
        <w:ind w:firstLine="709"/>
        <w:jc w:val="both"/>
        <w:rPr>
          <w:sz w:val="24"/>
          <w:szCs w:val="24"/>
        </w:rPr>
      </w:pPr>
    </w:p>
    <w:p w:rsidR="00773481" w:rsidRPr="00773481" w:rsidRDefault="00773481" w:rsidP="00773481">
      <w:pPr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773481" w:rsidRPr="00773481" w:rsidRDefault="00773481" w:rsidP="00773481">
      <w:pPr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образования р.п. Первомайский</w:t>
      </w:r>
    </w:p>
    <w:p w:rsidR="00773481" w:rsidRPr="00773481" w:rsidRDefault="00B6346D" w:rsidP="00773481">
      <w:pPr>
        <w:ind w:firstLine="709"/>
        <w:rPr>
          <w:rFonts w:ascii="Arial" w:hAnsi="Arial" w:cs="Arial"/>
          <w:bCs/>
          <w:sz w:val="24"/>
          <w:szCs w:val="24"/>
        </w:rPr>
      </w:pPr>
      <w:r w:rsidRPr="00B6346D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12.5pt;margin-top:797.7pt;width:56.45pt;height:37.15pt;z-index:-251621376;mso-position-vertical-relative:page">
            <v:imagedata r:id="rId8" o:title=""/>
            <w10:wrap anchory="page"/>
          </v:shape>
          <o:OLEObject Type="Embed" ProgID="Word.Picture.8" ShapeID="_x0000_s1054" DrawAspect="Content" ObjectID="_1712576452" r:id="rId9"/>
        </w:pict>
      </w:r>
      <w:r w:rsidR="00773481" w:rsidRPr="00773481">
        <w:rPr>
          <w:rFonts w:ascii="Arial" w:hAnsi="Arial" w:cs="Arial"/>
          <w:sz w:val="24"/>
          <w:szCs w:val="24"/>
        </w:rPr>
        <w:t>Щекинского района                                                                       И.И. Шепелёва</w:t>
      </w: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2100B1" w:rsidRPr="00773481" w:rsidRDefault="002100B1" w:rsidP="007142F4">
      <w:pPr>
        <w:tabs>
          <w:tab w:val="left" w:pos="260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Pr="00F43284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 w:rsidRPr="00F4328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2100B1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2100B1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 р.п.</w:t>
      </w:r>
    </w:p>
    <w:p w:rsidR="002100B1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 w:rsidRPr="00F43284">
        <w:rPr>
          <w:rFonts w:ascii="Arial" w:hAnsi="Arial" w:cs="Arial"/>
          <w:bCs/>
          <w:sz w:val="24"/>
          <w:szCs w:val="24"/>
        </w:rPr>
        <w:t>Первомайский Щекинского района</w:t>
      </w:r>
    </w:p>
    <w:p w:rsidR="00CE7D95" w:rsidRPr="00CB181C" w:rsidRDefault="002100B1" w:rsidP="002100B1">
      <w:pPr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43284">
        <w:rPr>
          <w:rFonts w:ascii="Arial" w:hAnsi="Arial" w:cs="Arial"/>
          <w:bCs/>
          <w:sz w:val="24"/>
          <w:szCs w:val="24"/>
        </w:rPr>
        <w:t xml:space="preserve">от </w:t>
      </w:r>
      <w:r w:rsidR="000C36AF">
        <w:rPr>
          <w:rFonts w:ascii="Arial" w:hAnsi="Arial" w:cs="Arial"/>
          <w:bCs/>
          <w:sz w:val="24"/>
          <w:szCs w:val="24"/>
        </w:rPr>
        <w:t>«</w:t>
      </w:r>
      <w:r w:rsidR="00723E5C">
        <w:rPr>
          <w:rFonts w:ascii="Arial" w:hAnsi="Arial" w:cs="Arial"/>
          <w:bCs/>
          <w:sz w:val="24"/>
          <w:szCs w:val="24"/>
        </w:rPr>
        <w:t>15</w:t>
      </w:r>
      <w:r w:rsidR="000C36AF">
        <w:rPr>
          <w:rFonts w:ascii="Arial" w:hAnsi="Arial" w:cs="Arial"/>
          <w:bCs/>
          <w:sz w:val="24"/>
          <w:szCs w:val="24"/>
        </w:rPr>
        <w:t>»</w:t>
      </w:r>
      <w:r w:rsidR="00723E5C">
        <w:rPr>
          <w:rFonts w:ascii="Arial" w:hAnsi="Arial" w:cs="Arial"/>
          <w:bCs/>
          <w:sz w:val="24"/>
          <w:szCs w:val="24"/>
        </w:rPr>
        <w:t xml:space="preserve"> апреля </w:t>
      </w:r>
      <w:r w:rsidR="000C36AF">
        <w:rPr>
          <w:rFonts w:ascii="Arial" w:hAnsi="Arial" w:cs="Arial"/>
          <w:bCs/>
          <w:sz w:val="24"/>
          <w:szCs w:val="24"/>
        </w:rPr>
        <w:t>2022 года</w:t>
      </w:r>
      <w:r w:rsidRPr="00F43284">
        <w:rPr>
          <w:rFonts w:ascii="Arial" w:hAnsi="Arial" w:cs="Arial"/>
          <w:bCs/>
          <w:sz w:val="24"/>
          <w:szCs w:val="24"/>
        </w:rPr>
        <w:t xml:space="preserve"> № </w:t>
      </w:r>
      <w:r w:rsidR="00723E5C">
        <w:rPr>
          <w:rFonts w:ascii="Arial" w:hAnsi="Arial" w:cs="Arial"/>
          <w:bCs/>
          <w:sz w:val="24"/>
          <w:szCs w:val="24"/>
        </w:rPr>
        <w:t>115</w:t>
      </w:r>
    </w:p>
    <w:p w:rsidR="00CE7D95" w:rsidRPr="00CB181C" w:rsidRDefault="00CE7D95" w:rsidP="00CE7D95">
      <w:pPr>
        <w:pStyle w:val="ConsPlusNormal"/>
        <w:rPr>
          <w:rFonts w:ascii="PT Astra Serif" w:hAnsi="PT Astra Serif"/>
          <w:sz w:val="28"/>
          <w:szCs w:val="28"/>
        </w:rPr>
      </w:pPr>
    </w:p>
    <w:p w:rsidR="00CE7D95" w:rsidRPr="002100B1" w:rsidRDefault="00CE7D95" w:rsidP="00CE7D95">
      <w:pPr>
        <w:pStyle w:val="ConsPlusNormal"/>
        <w:rPr>
          <w:sz w:val="24"/>
          <w:szCs w:val="24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bookmarkStart w:id="0" w:name="Par43"/>
      <w:bookmarkEnd w:id="0"/>
      <w:r w:rsidRPr="00E14737">
        <w:rPr>
          <w:rFonts w:ascii="Arial" w:hAnsi="Arial" w:cs="Arial"/>
          <w:b/>
          <w:sz w:val="24"/>
          <w:szCs w:val="24"/>
          <w:highlight w:val="white"/>
        </w:rPr>
        <w:t>Административный регламент  предоставления муниципальной услуги «Выдача градостроительного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I. Общие положения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Предмет регулирования административного регламента 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Предметом регулирования настоящего административного регламента предоставления муниципальной услуги «Выдача градостроительного плана земельного участка» (далее - Административный регламент) является предоставление администрацией </w:t>
      </w:r>
      <w:r w:rsidR="00E14737">
        <w:rPr>
          <w:rFonts w:ascii="Arial" w:hAnsi="Arial" w:cs="Arial"/>
          <w:sz w:val="24"/>
          <w:szCs w:val="24"/>
          <w:highlight w:val="white"/>
        </w:rPr>
        <w:t>МО р.п. Первомайский</w:t>
      </w:r>
      <w:r w:rsidR="007142F4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E14737">
        <w:rPr>
          <w:rFonts w:ascii="Arial" w:hAnsi="Arial" w:cs="Arial"/>
          <w:sz w:val="24"/>
          <w:szCs w:val="24"/>
          <w:highlight w:val="white"/>
        </w:rPr>
        <w:t>ого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E14737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(далее - Администрация) муниципальной услуги по предоставлению градостроительного плана земельного участка на территории </w:t>
      </w:r>
      <w:r w:rsidR="00E14737">
        <w:rPr>
          <w:rFonts w:ascii="Arial" w:hAnsi="Arial" w:cs="Arial"/>
          <w:sz w:val="24"/>
          <w:szCs w:val="24"/>
          <w:highlight w:val="white"/>
        </w:rPr>
        <w:t>МО р.п. Первомайский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(далее - Муниципальная услуга).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Административный регламент разработан в целях повышения качества и доступности результатов предоставления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Лица, имеющие право на получение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Заявителем на предоставление Муниципальной услуги (далее – Заявитель) является правообладатель земельного участка (физическое или юридическое лицо, либо их уполномоченный представитель), обратившийся в Администрацию, либо многофункциональный центр предоставления государственных и муниципальных услуг (далее – МФЦ) за предоставлением Муниципальной услуги с заявлением в письменной (согласно Приложению № 1) или электронной форме.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Требования к порядку информирования о порядке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Информирование Заявителей о порядке предоставления Муниципальной услуги обеспечивается должностными лицами Администрации, сотрудниками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5.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Информация о порядке предоставления Муниципальной услуги содержит следующие сведения: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наименование и почтовые адреса Администрации,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справочные номера телефонов Администрации и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адреса официальных сайтов Администрации и МФЦ в информационно-телекоммуникационной сети Интернет (далее - сеть Интернет);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график работы Администрации и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перечень документов, необходимых для получения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текст настоящего Административного регламента с </w:t>
      </w:r>
      <w:hyperlink w:anchor="P623" w:history="1">
        <w:r w:rsidRPr="00E14737">
          <w:rPr>
            <w:rFonts w:ascii="Arial" w:hAnsi="Arial" w:cs="Arial"/>
            <w:sz w:val="24"/>
            <w:szCs w:val="24"/>
            <w:highlight w:val="white"/>
          </w:rPr>
          <w:t>приложениями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краткое описание порядка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10)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образцы оформления документов, необходимых для получения Муниципальной услуги, и требования к ним;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11)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перечень типовых, наиболее актуальных вопросов граждан, относящихся к компетенции Администрации и ответы на них.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Информация о порядке предоставления Муниципальной услуги размещается на информационных стендах в помещениях Администрации, предназначенных для приема Заявителей, на официальном сайте Администрации в сети Интернет, в федеральной муниципальной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государственной информационной системе Тульской области «Портал государственных и муниципальных услуг (функций) Тульской области» (далее - Портал государственных и муниципальных услуг Тульской области), а также предоставляется по телефону и электронной почте по обращению Заявителя.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Справочная </w:t>
      </w:r>
      <w:hyperlink w:anchor="P623" w:history="1">
        <w:r w:rsidRPr="00E14737">
          <w:rPr>
            <w:rFonts w:ascii="Arial" w:hAnsi="Arial" w:cs="Arial"/>
            <w:sz w:val="24"/>
            <w:szCs w:val="24"/>
            <w:highlight w:val="white"/>
          </w:rPr>
          <w:t>информация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о месте нахождения Администрации,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почты, официальные сайты государственных информационных систем в сети Интернет представлены в Приложении № 7 к Административному регламенту.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8.</w:t>
      </w:r>
      <w:r w:rsidR="00CA0142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При общении с Заявителями муниципальные служащие Администрации, работники МФЦ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9.</w:t>
      </w:r>
      <w:r w:rsidR="00CA0142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Консультации предоставляются ответственными муниципальными служащими Администрации при личном обращении Заявителей в Администрацию, по письменному обращению, посредством сети Интернет, телефона, электронной почты.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II. Стандарт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Наименование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10. Наименование Муниципальной услуги – «Выдача градостроительного плана земельного участка».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Наименование органа, предоставляющего муниципальную услугу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11. Муниципальная услуга предоставляется </w:t>
      </w:r>
      <w:r w:rsidR="00A96017" w:rsidRPr="00E14737">
        <w:rPr>
          <w:rFonts w:ascii="Arial" w:hAnsi="Arial" w:cs="Arial"/>
          <w:sz w:val="24"/>
          <w:szCs w:val="24"/>
          <w:highlight w:val="white"/>
        </w:rPr>
        <w:t xml:space="preserve">администрацией </w:t>
      </w:r>
      <w:r w:rsidR="00A96017">
        <w:rPr>
          <w:rFonts w:ascii="Arial" w:hAnsi="Arial" w:cs="Arial"/>
          <w:sz w:val="24"/>
          <w:szCs w:val="24"/>
          <w:highlight w:val="white"/>
        </w:rPr>
        <w:t>МО р.п. Первомайский</w:t>
      </w:r>
      <w:r w:rsidR="00A96017"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A96017">
        <w:rPr>
          <w:rFonts w:ascii="Arial" w:hAnsi="Arial" w:cs="Arial"/>
          <w:sz w:val="24"/>
          <w:szCs w:val="24"/>
          <w:highlight w:val="white"/>
        </w:rPr>
        <w:t>ого</w:t>
      </w:r>
      <w:r w:rsidR="00A96017"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A96017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Муниципальная услуга предоставляется по заявлению, направленному в Администрацию, либо в МФЦ, либо через Единый портал государственных и муниципальных услуг, Портал государственных и муниципальных услуг Тульской области.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Ответственным отраслевым (фунциональным) органом, непосредственно отвечающим за предоставление Муниципальной услуги, является управление архитектуры, земельных и имущественных отношений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12. Администрация организует предоставление Муниципальной услуги, в том числе по принципу «одного окна» на базе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13.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власти, органами государственной власти Тульской области, иными организациями.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14. Администрация, МФЦ при предоставлении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а также государственные и муниципальные учреждения.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Результат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15. Результатом предоставления услуги является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выдача градостроительного плана земельного участка (Приложение 5)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решение об отказе в предоставлении услуги, в том числе в части исправления технической(-их) ошибки(-ок) в градостроительном плане и выдачи повторного экземпляра (дубликата) градостроительного плана (Приложение 2);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выдача дубликата градостроительного плана;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исправление технической ошибки в градостроительном плане.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 подаче заявления на Единый портал государственных и муниципальных услуг (функций) (далее – ЕПГУ),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получить результат оказания услуги в любом Многофункциональном центре предоставления государственных и муниципальных услуг (далее – МФЦ)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Срок регистрации заявления Заявителя о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16. Заявление о предоставлении Муниципальной услуги, представленное на бумажном носителе в Администрацию, регистрируется в день поступления.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17. Регистрация заявления о предоставлении Муниципальной услуги, переданного на бумажном носителе из МФЦ в Администрацию, осуществляется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Администрацией в день поступления.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18. Регистрация заявления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либо Портала государственных и муниципальных услуг Тульской области, осуществляется Администрацией в день поступления.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Срок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19. Администрация предоставляет Муниципальную услугу в течение 14 (четырнадцати) рабочих дней после получения заявления о предоставлении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20. Информация о сроке завершения предоставления Муниципальной услуги и возможности получения документов сообщается Заявителю при подаче документов, а в случае сокращения срока - по указанному в заявлении адресу письмом, по телефону и (или) электронной почте.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21. Предоставление Муниципальной услуги осуществляется в соответствии с: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Конституцией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Градостроительным кодексом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Гражданским кодексом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Земельным кодексом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5) Федеральным законом от 29 декабря 2004 года № 191-ФЗ «О введении в действие Градостроительного кодекса Российской Федерации»;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7) Федеральным законом от 27 июля 2010 года № 210-ФЗ «Об организации предоставления государственных и муниципальных услуг»;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8) Федеральным законом от 27 июля 2006 года № 152-ФЗ «О персональных данных»;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9) Федеральным законом от 6 апреля 2011 года № 63-ФЗ «Об электронной подписи»;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10) Федеральным законом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11) 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12) Приказом Минстроя России от 25 апреля 2017 года № 741/пр«Об утверждении формы градостроительного плана земельного участка и порядка ее заполнения»;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13) Постановлением Правительства Тульской области от 3 сентября 2012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года «Об утверждении региональных нормативов градостроительного проектирования Тульской области»;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14) иными нормативными правовыми актами Российской Федерации, Тульской области, муниципального образования </w:t>
      </w:r>
      <w:r w:rsidR="00E069E4">
        <w:rPr>
          <w:rFonts w:ascii="Arial" w:hAnsi="Arial" w:cs="Arial"/>
          <w:sz w:val="24"/>
          <w:szCs w:val="24"/>
          <w:highlight w:val="white"/>
        </w:rPr>
        <w:t xml:space="preserve">р.п. Первомайский </w:t>
      </w:r>
      <w:r w:rsidRPr="00E14737">
        <w:rPr>
          <w:rFonts w:ascii="Arial" w:hAnsi="Arial" w:cs="Arial"/>
          <w:sz w:val="24"/>
          <w:szCs w:val="24"/>
          <w:highlight w:val="white"/>
        </w:rPr>
        <w:t>Щёкинск</w:t>
      </w:r>
      <w:r w:rsidR="00E069E4">
        <w:rPr>
          <w:rFonts w:ascii="Arial" w:hAnsi="Arial" w:cs="Arial"/>
          <w:sz w:val="24"/>
          <w:szCs w:val="24"/>
          <w:highlight w:val="white"/>
        </w:rPr>
        <w:t>ого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E069E4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, регулирующими правоотношения в данной сфере.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22. Перечень документов, необходимых в соответствии с нормативными правовыми актами для предоставления муниципальной услуги: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1.Документом, необходимым для предоставления муниципальной услуги является: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Заявление (приложение 1 к настоящему Административному регламенту). Заявление может поступить по почте, по электронной почте (ased_mo_</w:t>
      </w:r>
      <w:r w:rsidR="00A96017">
        <w:rPr>
          <w:rFonts w:ascii="Arial" w:hAnsi="Arial" w:cs="Arial"/>
          <w:sz w:val="24"/>
          <w:szCs w:val="24"/>
          <w:highlight w:val="white"/>
          <w:lang w:val="en-US"/>
        </w:rPr>
        <w:t>r</w:t>
      </w:r>
      <w:r w:rsidR="00A96017" w:rsidRPr="00A96017">
        <w:rPr>
          <w:rFonts w:ascii="Arial" w:hAnsi="Arial" w:cs="Arial"/>
          <w:sz w:val="24"/>
          <w:szCs w:val="24"/>
          <w:highlight w:val="white"/>
        </w:rPr>
        <w:t>.</w:t>
      </w:r>
      <w:r w:rsidR="00A96017">
        <w:rPr>
          <w:rFonts w:ascii="Arial" w:hAnsi="Arial" w:cs="Arial"/>
          <w:sz w:val="24"/>
          <w:szCs w:val="24"/>
          <w:highlight w:val="white"/>
          <w:lang w:val="en-US"/>
        </w:rPr>
        <w:t>p</w:t>
      </w:r>
      <w:r w:rsidR="00A96017" w:rsidRPr="00A96017">
        <w:rPr>
          <w:rFonts w:ascii="Arial" w:hAnsi="Arial" w:cs="Arial"/>
          <w:sz w:val="24"/>
          <w:szCs w:val="24"/>
          <w:highlight w:val="white"/>
        </w:rPr>
        <w:t>.</w:t>
      </w:r>
      <w:r w:rsidR="00A96017">
        <w:rPr>
          <w:rFonts w:ascii="Arial" w:hAnsi="Arial" w:cs="Arial"/>
          <w:sz w:val="24"/>
          <w:szCs w:val="24"/>
          <w:highlight w:val="white"/>
          <w:lang w:val="en-US"/>
        </w:rPr>
        <w:t>pervomaiskiy</w:t>
      </w:r>
      <w:r w:rsidRPr="00E14737">
        <w:rPr>
          <w:rFonts w:ascii="Arial" w:hAnsi="Arial" w:cs="Arial"/>
          <w:sz w:val="24"/>
          <w:szCs w:val="24"/>
          <w:highlight w:val="white"/>
        </w:rPr>
        <w:t>@tularegion.ru), быть доставленным непосредственно заявителем, подано заявителем через многофункциональный центр, зв исключением случая, если на основании федерального закона предоставление муниципальной услуги осуществляется ис</w:t>
      </w:r>
      <w:r w:rsidR="00D02171">
        <w:rPr>
          <w:rFonts w:ascii="Arial" w:hAnsi="Arial" w:cs="Arial"/>
          <w:sz w:val="24"/>
          <w:szCs w:val="24"/>
          <w:highlight w:val="white"/>
        </w:rPr>
        <w:t>ключительно в электронной форме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2) документ, удостоверяющий личность Заявителя или представителяЗаявителя (предоставляется в случае личного обращения в уполномоченныйорган). При обращении посредством ЕПГУ, сведения из документа,удостоверяющего личность, проверяются при подтверждении учетной записи в Единой системе идентификации и аутентификации;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документ, подтверждающий полномочия представителя Заявителядействовать от имени Заявителя (в случае обращения за предоставление</w:t>
      </w:r>
      <w:r w:rsidR="00D02171">
        <w:rPr>
          <w:rFonts w:ascii="Arial" w:hAnsi="Arial" w:cs="Arial"/>
          <w:sz w:val="24"/>
          <w:szCs w:val="24"/>
          <w:highlight w:val="white"/>
        </w:rPr>
        <w:t xml:space="preserve">муниципальной 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услуги представителя Заявителя). При обращении посредством ЕПГУуказанный документ, выданный организацией, удостоверяется усиленнойквалифицированной электронной подписью правомочного должностного лица организации, а документ, выданный физическим лицом, - усиленнойквалифицированной электронной подписью нотариуса;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правоустанавливающие документы на земельный участок и (или)здания, строения, сооружения, помещения, расположенные насоответствующем земельном участке (при отсутствии в Единомгосударственном реестре недвижимости сведений о зарегистрированныхправах на объект недвижимости, а также в случаях, если в соответствии сзаконодательством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 Перечень документов, обязательных для предоставления в случае обращения заявителя за получением повторного экземпляра (дубликата) градостроительного плана (Приложение3) или за исправлением технической(-их) ошибки(-ок) (Приложение 4) в градостроительном плане: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запрос о предоставлении услуги;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документ, подтверждающий полномочия представителя застройщика, в случае, если запрос направлен представителем застройщика;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правоустанавливающие документы на земельный участок, права на который не зарегистрированы в Едином государственном реестре недвижимости.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При подаче заявления и документов в ведомстве или МФЦ, заявителем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предъявляется документ, удостоверяющий личность.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при посещении Администрации;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посредством ЕПГУ;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иным способом, позволяющим передать в электронном виде документы.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3.</w:t>
      </w:r>
      <w:r w:rsidR="00EC5560">
        <w:rPr>
          <w:rFonts w:ascii="Arial" w:hAnsi="Arial" w:cs="Arial"/>
          <w:sz w:val="24"/>
          <w:szCs w:val="24"/>
          <w:highlight w:val="white"/>
        </w:rPr>
        <w:t> А</w:t>
      </w:r>
      <w:r w:rsidR="00EC5560" w:rsidRPr="00E14737">
        <w:rPr>
          <w:rFonts w:ascii="Arial" w:hAnsi="Arial" w:cs="Arial"/>
          <w:sz w:val="24"/>
          <w:szCs w:val="24"/>
          <w:highlight w:val="white"/>
        </w:rPr>
        <w:t>дминистраци</w:t>
      </w:r>
      <w:r w:rsidR="00EC5560">
        <w:rPr>
          <w:rFonts w:ascii="Arial" w:hAnsi="Arial" w:cs="Arial"/>
          <w:sz w:val="24"/>
          <w:szCs w:val="24"/>
          <w:highlight w:val="white"/>
        </w:rPr>
        <w:t>я</w:t>
      </w:r>
      <w:r w:rsidRPr="00E14737">
        <w:rPr>
          <w:rFonts w:ascii="Arial" w:hAnsi="Arial" w:cs="Arial"/>
          <w:sz w:val="24"/>
          <w:szCs w:val="24"/>
          <w:highlight w:val="white"/>
        </w:rPr>
        <w:t>не вправе требовать от заявителя: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1)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2)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или подведомственных государственным органам или органам местного самоуправления организаций, предоставляющих муниципальные услуги,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Тульской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структурное подразделение по собственной инициативе;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3)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июля2010 года № 210-ФЗ «Об организации предоставления государственных и муниципальных услуг»;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4)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или в предоставлении муниципальной услуги, за исключением следующих случаев: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 услуги;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или в предоставлении муниципальной услуги и не включенных в представленный ранее комплект документов;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или в предоставлении муниципальной услуги;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lastRenderedPageBreak/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государственного служащего при первоначальном отказе в приеме документов, необходимых для предоставления муниципальной услуги, или в предоставлении муниципальной услуги, о чем в письменном виде за подписью главы администрации (лица, его замещающего) уведомляется заявитель, а также приносятся извинения за доставленные неудобства;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заявлению могут быть приложены сведения из Единого государственного реестра недвижимости об объекте недвижимости (об испрашиваемом земельном участке).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 в электронной форме, порядок их представления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23.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выписка из Единого государственного реестра недвижимости;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24. Непредставление Заявителем документов, указанных в пункте 23 настоящего Административного регламента, не является основанием для отказа Заявителю в предоставлении услуги.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25. Орган, предоставляющий Муниципальную услугу, самостоятельно запрашивает документы (сведения, содержащиеся в них), необходимые в соответствии с нормативными правовыми актами для предоставления Муниципальной услуги, в уполномоченных органах.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26. При предоставлении Муниципальной услуги личность Заявителя устанавливается в соответствии с документом, удостоверяющим личность.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оснований для отказа в приеме документов, необходимых для предоставления муниципальной услуги, в том числе в электронной форме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27. Основаниями для отказа в приеме документов, являются (приложение2):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запрос о предоставлении услуги подан в орган местного самоуправления, в полномочия котор</w:t>
      </w:r>
      <w:r w:rsidR="00E069E4">
        <w:rPr>
          <w:rFonts w:ascii="Arial" w:hAnsi="Arial" w:cs="Arial"/>
          <w:sz w:val="24"/>
          <w:szCs w:val="24"/>
          <w:highlight w:val="white"/>
        </w:rPr>
        <w:t>ого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не входит предоставление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представление неполного комплекта документов;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подача запроса о предоставлении услуги и документов,необходимых для предоставления услуги, в электронной форме с нарушением установленных требований.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оснований для приостановления,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отказа в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28. Приостановление предоставления Муниципальной услуги законодательством Российской Федерации и законодательством Тульской области не предусмотрено.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29. Основаниями для отказа в предоставлении Муниципальной услуги являются:</w:t>
      </w:r>
    </w:p>
    <w:p w:rsidR="00BC2C6E" w:rsidRPr="00E14737" w:rsidRDefault="0079343A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подача заявления не правообладателем земельного участка;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79343A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отсутствие документации по планировке территории, необходимой для размещения объекта капитального строительства, в случаях предусмотренных Градостроительным кодексом Российской Федерации.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30. Услуг, которые являются необходимыми и обязательными для предоставления Муниципальной услуги, не предусмотрено.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Порядок, размер и основания взимания государственной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пошлины или иной платы за предоставление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31. Муниципальная услуга предоставляется Заявителю без взимания государственной пошлины или иной платы.</w:t>
      </w:r>
    </w:p>
    <w:p w:rsidR="00BC2C6E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42D0A" w:rsidRPr="00E14737" w:rsidRDefault="00B42D0A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Максимальный срок ожидания в очереди при подаче заявления о предоставлении муниципальной услуги, услуги организации, участвующей в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32.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33. Срок ожидания в очереди при получении результата предоставления Муниципальной услуги не должен превышать 15 минут.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Требования к помещениям, в которых предоставляются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34.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35. Для Заявителей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36.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37. Характеристики помещений приема и выдачи документов в части объемно-планировочных в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38.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 местах для ожидания устанавливаются стулья (кресельные секции, кресла) для Заявителей.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40. Информация о фамилии, имени, отчестве и должности сотрудника Администрации должна быть размещена на личной информационной табличке и на рабочем месте специалиста.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41. Для Заявителя, находящегося на приеме, должно быть предусмотрено место для раскладки документов.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42.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43. Для инвалидов и других маломобильных групп граждан должно быть предусмотрено: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возможность беспрепятственного входа в учреждения и выхода из них;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возможность посадки в транспортное средство и высадки из него перед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входом в учреждение, в том числе с использованием кресла-коляски и, при необходимости, с помощью должностных лиц учреждения;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сопровождение инвалидов, имеющих стойкие нарушения функции зрения;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муниципальной услуги в электронной форме или в МФЦ)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44. Показателями доступности и качества Муниципальной услуги являются: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достоверность предоставляемой гражданам информации;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полнота информирования граждан;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наглядность форм предоставляемой информации об административных процедурах;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удобство и доступность получения информации Заявителями о порядке предоставления Муниципальной услуги;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соблюдение требований стандарта предоставления Муниципальной услуги;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отсутствие обоснованных жалоб на решения, действия (бездействие) должностных лиц Администрации, муниципальных служащих в ходе предоставления Муниципальной услуги;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полнота и актуальность информации о порядке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45.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услуг, Портала государственных и муниципальных услуг Тульской области.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46. Организация предоставления Муниципальной услуги осуществляется в том числе по принципу «одного окна» на базе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47.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области, Единого портала государственных и муниципальных услуг, а также в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48.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сотрудниками МФЦ исполняются административные процедуры приема и регистрации заявления и документов, представленных Заявителем.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49. Организация предоставления Муниципальной услуги на базе МФЦ осуществляется в соответствии с соглашением о взаимодействии, заключенным между Администрацией 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50.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получения информации о порядке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направления запроса и документов, необходимых для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осуществления мониторинга хода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51.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E14737">
          <w:rPr>
            <w:rFonts w:ascii="Arial" w:hAnsi="Arial" w:cs="Arial"/>
            <w:sz w:val="24"/>
            <w:szCs w:val="24"/>
            <w:highlight w:val="white"/>
          </w:rPr>
          <w:t>закона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от 06.04.2011 N 63-ФЗ «Об электронной подписи» и требованиями Федерального </w:t>
      </w:r>
      <w:hyperlink r:id="rId11" w:history="1">
        <w:r w:rsidRPr="00E14737">
          <w:rPr>
            <w:rFonts w:ascii="Arial" w:hAnsi="Arial" w:cs="Arial"/>
            <w:sz w:val="24"/>
            <w:szCs w:val="24"/>
            <w:highlight w:val="white"/>
          </w:rPr>
          <w:t>закона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от 27.07.2010 N 210-ФЗ «Об организации предоставления государственных и муниципальных услуг».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52. При направлении заявления о предоставлении Муниципальной услуги в электронной форме Заявитель вправе приложить к заявлению документы, указанные в пункте 23 настоящего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Администрацию, а наименование файла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53.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54.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</w:t>
      </w:r>
      <w:hyperlink r:id="rId12" w:history="1">
        <w:r w:rsidRPr="00E14737">
          <w:rPr>
            <w:rFonts w:ascii="Arial" w:hAnsi="Arial" w:cs="Arial"/>
            <w:sz w:val="24"/>
            <w:szCs w:val="24"/>
            <w:highlight w:val="white"/>
          </w:rPr>
          <w:t xml:space="preserve">статьи </w:t>
        </w:r>
        <w:r w:rsidRPr="00E14737">
          <w:rPr>
            <w:rFonts w:ascii="Arial" w:hAnsi="Arial" w:cs="Arial"/>
            <w:sz w:val="24"/>
            <w:szCs w:val="24"/>
            <w:highlight w:val="white"/>
          </w:rPr>
          <w:lastRenderedPageBreak/>
          <w:t>6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Федерального закона от 27.07.2006 № 152-ФЗ «О персональных данных» не требуется.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при личном обращении Заявителя в Администрацию или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по телефону Администрации или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56. При предварительной записи Заявитель сообщает следующие данные: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для физического лица: фамилию, имя, отчество (последнее - при наличии);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для юридического лица: наименование юридического лица;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контактный номер телефона;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адрес электронной почты (при наличии);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желаемые дату и время представления документов.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57. Предварительная запись осуществляется путем внесения указанных сведений в книгу записи Заявителей, которая ведется на бумажных и (или) электронных носителях.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58. Заявителю сообщаются дата и время приема документов, окно (кабинет) приема документов</w:t>
      </w:r>
      <w:r w:rsidR="0079692F">
        <w:rPr>
          <w:rFonts w:ascii="Arial" w:hAnsi="Arial" w:cs="Arial"/>
          <w:sz w:val="24"/>
          <w:szCs w:val="24"/>
          <w:highlight w:val="white"/>
        </w:rPr>
        <w:t>, в которое следует обратиться.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59. Запись Заявителей на определенную дату заканчивается за сутки до наступления этой даты.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60.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61. Заявитель в любое время вправе отказаться от предварительной записи.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62. При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63. График приема (приемное время) Заявителей по предварительной записи устанавливается руководителем Администрации или МФЦ в зависимости от интенсивности обращений.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III. Состав, последовательность, действующие и планируемые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Описание последовательности действий при осуществлении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64. Предоставление Муниципальной услуги включает следующие административные процедуры: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прием и регистрация заявления и документов, представленных Заявителем;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формирование и направление в порядке межведомственного взаимодействия запросов в федеральные органы исполнительной власти, органы государственной власти Тульской области, организации, участвующие в предоставлении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принятие решения о предоставлении Муниципальной услуги, либо об отказе в её предоставлении;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подготовка градостроительного плана земельного участка;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5) выдача (направление) Заявителю результата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Блок-схема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65. </w:t>
      </w:r>
      <w:hyperlink w:anchor="P1187" w:history="1">
        <w:r w:rsidRPr="00E14737">
          <w:rPr>
            <w:rFonts w:ascii="Arial" w:hAnsi="Arial" w:cs="Arial"/>
            <w:sz w:val="24"/>
            <w:szCs w:val="24"/>
            <w:highlight w:val="white"/>
          </w:rPr>
          <w:t>Блок-схема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последовательности действий при предоставлении Муниципальной услуги представлена в Приложении № 6 к настоящему Административному регламенту.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Административная процедура «Регистрация заявления (документов) о предоставлении Муниципальной услуги»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66. Основанием для начала предоставления Муниципальной услуги является письменное обращение Заявителя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Подача заявления о выдаче градостроительного плана земельного участка, может осуществляться: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1) с использованием единого портала государственных и муниципальных услуг;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BC2C6E" w:rsidRPr="0079692F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67. </w:t>
      </w:r>
      <w:r w:rsidRPr="00E14737">
        <w:rPr>
          <w:rFonts w:ascii="Arial" w:hAnsi="Arial" w:cs="Arial"/>
          <w:color w:val="000000"/>
          <w:sz w:val="24"/>
          <w:szCs w:val="24"/>
          <w:highlight w:val="white"/>
          <w:lang w:eastAsia="en-US"/>
        </w:rPr>
        <w:t xml:space="preserve">В электронной форме государственные и муниципальные услуги предоставляются способами, предусмотренными </w:t>
      </w:r>
      <w:hyperlink r:id="rId13" w:tooltip="consultantplus://offline/ref=20E7DB27B0AD7F16AE26C39AA6637C8CDA613A33DF5ACA0604540EC105FBB7C8AC7FD964392DEF39D9C8327CC188189CF5011C71EBP2y0J" w:history="1">
        <w:r w:rsidRPr="00E14737">
          <w:rPr>
            <w:rFonts w:ascii="Arial" w:hAnsi="Arial" w:cs="Arial"/>
            <w:color w:val="000000"/>
            <w:sz w:val="24"/>
            <w:szCs w:val="24"/>
            <w:highlight w:val="white"/>
            <w:lang w:eastAsia="en-US"/>
          </w:rPr>
          <w:t>частью 2 статьи 19</w:t>
        </w:r>
      </w:hyperlink>
      <w:r w:rsidRPr="00E14737">
        <w:rPr>
          <w:rFonts w:ascii="Arial" w:hAnsi="Arial" w:cs="Arial"/>
          <w:color w:val="000000"/>
          <w:sz w:val="24"/>
          <w:szCs w:val="24"/>
          <w:highlight w:val="white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68. В случае приема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и рассмотрение полученных от многофункционального центра в электронной форме документов и информации, подписанных усиленной квалифицированной электронной подписью, необходимых для предос</w:t>
      </w:r>
      <w:r w:rsidR="003A28E9">
        <w:rPr>
          <w:rFonts w:ascii="Arial" w:hAnsi="Arial" w:cs="Arial"/>
          <w:sz w:val="24"/>
          <w:szCs w:val="24"/>
          <w:highlight w:val="white"/>
          <w:lang w:eastAsia="en-US"/>
        </w:rPr>
        <w:t xml:space="preserve">тавления муниципальной услуги,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получения таких документов и информации на бумажном носителе не требуется, если иное не предусмотрено федеральным законом.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Администрация уведомляет многофункциональный центр об изменении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BC2C6E" w:rsidRPr="00E14737" w:rsidRDefault="00BC2C6E" w:rsidP="00E147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69. При приеме заявления через МФЦ оператор МФЦ узнает у заявителя место получения результата предоставления муниципальной услуги, регистрирует заявление путем проставления штампа с регистрационным номером МФЦ, датой приема и личной подписью и выдает заявителю один экземпляр заявления с указанием даты приема МФЦ и места выдачи результата.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Принятое и зарегистрированное в МФЦ заявление с указанием места выдачи результата предоставления муниципальной услуги передается в Администрацию муниципального образования курьерской доставкой в течение 1 рабочего дня.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 xml:space="preserve">Административную процедуру «Регистрация заявления (документов) о предоставлении Муниципальной услуги» предоставляет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администраци</w:t>
      </w:r>
      <w:r w:rsidR="003A28E9">
        <w:rPr>
          <w:rFonts w:ascii="Arial" w:hAnsi="Arial" w:cs="Arial"/>
          <w:sz w:val="24"/>
          <w:szCs w:val="24"/>
          <w:highlight w:val="white"/>
        </w:rPr>
        <w:t>яМО р.п. Первомайский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3A28E9">
        <w:rPr>
          <w:rFonts w:ascii="Arial" w:hAnsi="Arial" w:cs="Arial"/>
          <w:sz w:val="24"/>
          <w:szCs w:val="24"/>
          <w:highlight w:val="white"/>
        </w:rPr>
        <w:t>ого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3A28E9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Сотрудник, ответственный за прием документов и регистрацию заявления о предоставлении Муниципальной услуги: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устанавливает предмет обращения, личность Заявителя, полномочия представителя Заявителя;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проверяет правильность оформления заявления, проверяет комплектность представленных документов, необходимых для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осуществляет регистрацию заявления и представленных документов.</w:t>
      </w:r>
    </w:p>
    <w:p w:rsidR="00BC2C6E" w:rsidRPr="00E14737" w:rsidRDefault="00BC2C6E" w:rsidP="00E14737">
      <w:pPr>
        <w:widowControl w:val="0"/>
        <w:tabs>
          <w:tab w:val="left" w:pos="990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Срок административных действий - регистрация обращения осуществляется в течение 1 рабочего дня. </w:t>
      </w:r>
    </w:p>
    <w:p w:rsidR="00BC2C6E" w:rsidRPr="00E14737" w:rsidRDefault="00BC2C6E" w:rsidP="00E147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Критерием принятия решения по административной процедуре «Выдача градостроительного плана земельного участка» является наличие заявления.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Способом фиксации результата выполнения административной процедуры является регистрация  заявления  в АСЭД «Дело».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70.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71. В случае непредставления Заявителем по собственной инициативе документа (документов), указанных в п.п. 1-4, 6 </w:t>
      </w:r>
      <w:hyperlink w:anchor="P178" w:history="1">
        <w:r w:rsidRPr="00E14737">
          <w:rPr>
            <w:rFonts w:ascii="Arial" w:hAnsi="Arial" w:cs="Arial"/>
            <w:sz w:val="24"/>
            <w:szCs w:val="24"/>
            <w:highlight w:val="white"/>
          </w:rPr>
          <w:t xml:space="preserve">пункта 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23 настоящего Административного регламента, специалист Администрации, ответственный за предоставление Муниципальной услуги, в течение 1 (одного)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власти, органы государственной власти Тульской области, участвующие в предоставлении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72. В течение 3 (трех) рабочих дней со дня получения Администрацией заявления о предоставлении Муниципальной услуги,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с указанием срока их предоставления, установленного частью 7 статьи 48 Градостроительного кодекса Российской Федерации.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73. Результатом административной процедуры является направление сформированных межведомственных запросов.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Принятие решения о предоставлении Муниципальной услуги,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либо об отказе в её предоставлении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74. Основанием для начала выполнения административной процедуры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является зарегистрированное Администрацией заявление о предоставлении Муниципальной услуги и полученные ответы на межведомственные запросы.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75. После рассмотрения заявления о предоставлении Муниципальной услуги и получения ответов на межведомственные запросы специалист Администрации, ответственный за предоставление Муниципальной услуги: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осуществляет подготовку градостроительного плана земельного участка;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в случае наличия оснований для отказа в предоставлении Муниципальной услуги, указанных в </w:t>
      </w:r>
      <w:hyperlink w:anchor="P178" w:history="1">
        <w:r w:rsidRPr="00E14737">
          <w:rPr>
            <w:rFonts w:ascii="Arial" w:hAnsi="Arial" w:cs="Arial"/>
            <w:sz w:val="24"/>
            <w:szCs w:val="24"/>
            <w:highlight w:val="white"/>
          </w:rPr>
          <w:t xml:space="preserve">пункте 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29 настоящего Административного регламента, в течение 3 (трех) рабочих дней готовит письмо об отказе в предоставлении Муниципальной услуги, в котором разъясняется причина отказа.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76. Результатом административной процедуры является принятие решения о предоставлении Муниципальной услуги, либо об отказе в её предоставлении.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Подготовка градостроительного плана земельного участка 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77.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78. Градостроительный план земельного участка готовится в соответствии с приказом Минстроя России от 25.04.2017 № 741/пр«Об утверждении формы градостроительного плана земельного участка и порядка ее заполнения».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79.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</w:t>
      </w:r>
      <w:r w:rsidR="004F45B7" w:rsidRPr="004F45B7">
        <w:rPr>
          <w:rFonts w:ascii="Arial" w:hAnsi="Arial" w:cs="Arial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 не допускается.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81. Результатом административной процедуры является подготовленный градостроительный план земельного участка.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Выдача (направление) Заявителю результата предоставления муниципальной услуги</w:t>
      </w:r>
    </w:p>
    <w:p w:rsidR="00BC2C6E" w:rsidRPr="003A28E9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82. Основанием для начала административной процедуры является получение специалистом </w:t>
      </w:r>
      <w:r w:rsidR="003A28E9">
        <w:rPr>
          <w:rFonts w:ascii="Arial" w:hAnsi="Arial" w:cs="Arial"/>
          <w:sz w:val="24"/>
          <w:szCs w:val="24"/>
          <w:highlight w:val="white"/>
        </w:rPr>
        <w:t>администрации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утвержденного и зарегистрированного главой администрации (лицом, его замещающим) градостроительного плана земельного участка.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83. При подаче заявления на ЕПГУ,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получить результат оказания услуги в любом МФЦ на территории Тульской области или ответственном за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 xml:space="preserve">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84. Срок административных действий 1 рабочий день со дня подписания градостроительного плана земельного участка.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85. Должностное лицо, ответственное за административную процедуру: специалист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администраци</w:t>
      </w:r>
      <w:r w:rsidR="003A28E9">
        <w:rPr>
          <w:rFonts w:ascii="Arial" w:hAnsi="Arial" w:cs="Arial"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Критерием принятия решения. Подготовленный и зарегистрированный градостроительный план земельного участка.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Результат. Сообщение о готовности акта освидетельствования отправляется </w:t>
      </w:r>
      <w:r w:rsidR="00761750">
        <w:rPr>
          <w:rFonts w:ascii="Arial" w:hAnsi="Arial" w:cs="Arial"/>
          <w:sz w:val="24"/>
          <w:szCs w:val="24"/>
          <w:highlight w:val="white"/>
        </w:rPr>
        <w:t>администрацией МО р.п. Первомайский Щекинского района</w:t>
      </w:r>
      <w:bookmarkStart w:id="1" w:name="_GoBack"/>
      <w:bookmarkEnd w:id="1"/>
      <w:r w:rsidRPr="00E14737">
        <w:rPr>
          <w:rFonts w:ascii="Arial" w:hAnsi="Arial" w:cs="Arial"/>
          <w:sz w:val="24"/>
          <w:szCs w:val="24"/>
          <w:highlight w:val="white"/>
        </w:rPr>
        <w:t xml:space="preserve"> почтой по указанному в заявлении почтовому адресу простым письмом без уведомления, что подтверждается реестром почтовых отправлений.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Способом фиксации результата выполнения административной процедуры является запись в реестре почтовых отправлений, подписанном и скрепленном печатью оператора почтовой связи, хранящемся в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администраци</w:t>
      </w:r>
      <w:r w:rsidR="003A28E9">
        <w:rPr>
          <w:rFonts w:ascii="Arial" w:hAnsi="Arial" w:cs="Arial"/>
          <w:sz w:val="24"/>
          <w:szCs w:val="24"/>
          <w:highlight w:val="white"/>
        </w:rPr>
        <w:t>иМО р.п. Первомайский</w:t>
      </w:r>
      <w:r w:rsidR="007142F4">
        <w:rPr>
          <w:rFonts w:ascii="Arial" w:hAnsi="Arial" w:cs="Arial"/>
          <w:sz w:val="24"/>
          <w:szCs w:val="24"/>
          <w:highlight w:val="white"/>
        </w:rPr>
        <w:t xml:space="preserve">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3A28E9">
        <w:rPr>
          <w:rFonts w:ascii="Arial" w:hAnsi="Arial" w:cs="Arial"/>
          <w:sz w:val="24"/>
          <w:szCs w:val="24"/>
          <w:highlight w:val="white"/>
        </w:rPr>
        <w:t>ого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3A28E9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V. Порядок и формы контроля исполнения Административного регламента за предоставлением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86. Текущий контроль за предоставлением Муниципальной услуги осуществляет глава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87.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(функционального) органа Администрации, ответственный за предоставление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88. Перечень должностных лиц, осуществляющих текущий контроль, устанавливается правовыми актами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89. Периодичность осуществления текущего контроля устанавливается главой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90. Контроль за полнотой и качеством предоставления Муниципальной услуги осуществляется в формах: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проведения плановых, внеплановых проверок;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91.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также может проводиться по конкретной жалобе Заявителя.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Ответственность муниципальных служащих органа муниципальной власти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93.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(бездействие), принимаемые в ходе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94.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Положения, характеризующие требования к порядку и формам контроля над предоставлением муниципальной услуги, в том числе со стороны Заявителей, их объединений и организаций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95. Контроль за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A80EAB" w:rsidRPr="00EE5663" w:rsidRDefault="00BC2C6E" w:rsidP="00A80EAB">
      <w:pPr>
        <w:pStyle w:val="ConsPlusNormal"/>
        <w:spacing w:line="276" w:lineRule="auto"/>
        <w:jc w:val="center"/>
        <w:rPr>
          <w:sz w:val="24"/>
          <w:szCs w:val="24"/>
        </w:rPr>
      </w:pPr>
      <w:r w:rsidRPr="00EE5663">
        <w:rPr>
          <w:sz w:val="24"/>
          <w:szCs w:val="24"/>
          <w:highlight w:val="white"/>
        </w:rPr>
        <w:t xml:space="preserve">V. </w:t>
      </w:r>
      <w:r w:rsidR="00A80EAB" w:rsidRPr="00EE5663">
        <w:rPr>
          <w:sz w:val="24"/>
          <w:szCs w:val="24"/>
        </w:rPr>
        <w:t xml:space="preserve">Досудебный (внесудебный) порядок обжалования решений </w:t>
      </w:r>
    </w:p>
    <w:p w:rsidR="00A80EAB" w:rsidRPr="00EE5663" w:rsidRDefault="00A80EAB" w:rsidP="00A80EAB">
      <w:pPr>
        <w:pStyle w:val="ConsPlusNormal"/>
        <w:spacing w:line="276" w:lineRule="auto"/>
        <w:jc w:val="center"/>
        <w:rPr>
          <w:sz w:val="24"/>
          <w:szCs w:val="24"/>
        </w:rPr>
      </w:pPr>
      <w:r w:rsidRPr="00EE5663">
        <w:rPr>
          <w:sz w:val="24"/>
          <w:szCs w:val="24"/>
        </w:rPr>
        <w:t>и действий (бездействия) Администрации, а также должностных лиц, муниципальных служащих при предоставлении муниципальной услуги</w:t>
      </w:r>
    </w:p>
    <w:p w:rsidR="00A80EAB" w:rsidRPr="00EE5663" w:rsidRDefault="00A80EAB" w:rsidP="00A80EAB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80EAB" w:rsidRPr="00EE5663" w:rsidRDefault="00A80EAB" w:rsidP="00A80EAB">
      <w:pPr>
        <w:tabs>
          <w:tab w:val="left" w:pos="1399"/>
          <w:tab w:val="center" w:pos="46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Предмет досудебного (внесудебного) обжалования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 w:rsidRPr="002100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lastRenderedPageBreak/>
        <w:t xml:space="preserve"> Федерации, муниципальными правовыми актами для предоставления муниципальной услуги, у заявителя;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 xml:space="preserve"> Порядок подачи и рассмотрения жалоб на решения и действия (бездействие) должностного лица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2100B1" w:rsidRDefault="00983C4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 w:rsidR="00A80EAB" w:rsidRPr="002100B1">
        <w:rPr>
          <w:rFonts w:ascii="Arial" w:hAnsi="Arial" w:cs="Arial"/>
          <w:sz w:val="24"/>
          <w:szCs w:val="24"/>
        </w:rPr>
        <w:t>.</w:t>
      </w:r>
      <w:r w:rsidR="00A80EAB">
        <w:rPr>
          <w:rFonts w:ascii="Arial" w:hAnsi="Arial" w:cs="Arial"/>
          <w:sz w:val="24"/>
          <w:szCs w:val="24"/>
        </w:rPr>
        <w:t> </w:t>
      </w:r>
      <w:r w:rsidR="00A80EAB" w:rsidRPr="002100B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9448E2">
        <w:rPr>
          <w:rFonts w:ascii="Arial" w:hAnsi="Arial" w:cs="Arial"/>
          <w:sz w:val="24"/>
          <w:szCs w:val="24"/>
        </w:rPr>
        <w:t xml:space="preserve"> статьи 16 Федерального закона </w:t>
      </w:r>
      <w:r w:rsidRPr="002100B1">
        <w:rPr>
          <w:rFonts w:ascii="Arial" w:hAnsi="Arial" w:cs="Arial"/>
          <w:sz w:val="24"/>
          <w:szCs w:val="24"/>
        </w:rPr>
        <w:t>№ 210-ФЗ, подаются руководителям этих организаций.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</w:t>
      </w:r>
      <w:r w:rsidRPr="002100B1">
        <w:rPr>
          <w:rFonts w:ascii="Arial" w:hAnsi="Arial" w:cs="Arial"/>
          <w:sz w:val="24"/>
          <w:szCs w:val="24"/>
        </w:rPr>
        <w:lastRenderedPageBreak/>
        <w:t>информационной системы досудебного обжалования, а также может быть принята при личном приеме заявителя.</w:t>
      </w:r>
    </w:p>
    <w:p w:rsidR="00A80EAB" w:rsidRPr="002100B1" w:rsidRDefault="00983C4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A80EAB" w:rsidRPr="002100B1">
        <w:rPr>
          <w:rFonts w:ascii="Arial" w:hAnsi="Arial" w:cs="Arial"/>
          <w:sz w:val="24"/>
          <w:szCs w:val="24"/>
        </w:rPr>
        <w:t>. Жалоба должна содержать следующую информацию: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80EAB" w:rsidRPr="002100B1" w:rsidRDefault="00983C4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A80EAB" w:rsidRPr="002100B1">
        <w:rPr>
          <w:rFonts w:ascii="Arial" w:hAnsi="Arial" w:cs="Arial"/>
          <w:sz w:val="24"/>
          <w:szCs w:val="24"/>
        </w:rPr>
        <w:t>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 xml:space="preserve">Основания для начала процедуры </w:t>
      </w: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досудебного (внесудебного) обжалования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00</w:t>
      </w:r>
      <w:r w:rsidRPr="002100B1">
        <w:rPr>
          <w:rFonts w:ascii="Arial" w:hAnsi="Arial" w:cs="Arial"/>
          <w:sz w:val="24"/>
          <w:szCs w:val="24"/>
        </w:rPr>
        <w:t xml:space="preserve">. Основанием для начала процедуры досудебного (внесудебного) обжалования является факт нарушения прав заявителя должностными лицами </w:t>
      </w:r>
      <w:r w:rsidRPr="00E65E0F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E65E0F">
        <w:rPr>
          <w:rFonts w:ascii="Arial" w:hAnsi="Arial" w:cs="Arial"/>
          <w:sz w:val="24"/>
          <w:szCs w:val="24"/>
        </w:rPr>
        <w:t xml:space="preserve"> МО р.п. Первомайский Щекинского района</w:t>
      </w:r>
      <w:r w:rsidRPr="002100B1">
        <w:rPr>
          <w:rFonts w:ascii="Arial" w:hAnsi="Arial" w:cs="Arial"/>
          <w:sz w:val="24"/>
          <w:szCs w:val="24"/>
        </w:rPr>
        <w:t>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A80EAB" w:rsidRPr="002100B1" w:rsidRDefault="00A80EAB" w:rsidP="00A80EAB">
      <w:pPr>
        <w:ind w:firstLine="709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983C4B">
        <w:rPr>
          <w:rFonts w:ascii="Arial" w:hAnsi="Arial" w:cs="Arial"/>
          <w:sz w:val="24"/>
          <w:szCs w:val="24"/>
        </w:rPr>
        <w:t>1</w:t>
      </w:r>
      <w:r w:rsidRPr="002100B1">
        <w:rPr>
          <w:rFonts w:ascii="Arial" w:hAnsi="Arial" w:cs="Arial"/>
          <w:sz w:val="24"/>
          <w:szCs w:val="24"/>
        </w:rPr>
        <w:t>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и,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</w:t>
      </w:r>
      <w:r w:rsidRPr="002100B1">
        <w:rPr>
          <w:rFonts w:ascii="Arial" w:hAnsi="Arial" w:cs="Arial"/>
          <w:sz w:val="24"/>
          <w:szCs w:val="24"/>
        </w:rPr>
        <w:t>2.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Сроки рассмотрения жалобы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03</w:t>
      </w:r>
      <w:r w:rsidRPr="002100B1">
        <w:rPr>
          <w:rFonts w:ascii="Arial" w:hAnsi="Arial" w:cs="Arial"/>
          <w:sz w:val="24"/>
          <w:szCs w:val="24"/>
        </w:rPr>
        <w:t xml:space="preserve">. Поступившая жалоба подлежит регистрации в срок не позднее </w:t>
      </w:r>
      <w:r>
        <w:rPr>
          <w:rFonts w:ascii="Arial" w:hAnsi="Arial" w:cs="Arial"/>
          <w:sz w:val="24"/>
          <w:szCs w:val="24"/>
        </w:rPr>
        <w:t>одного рабочего дня</w:t>
      </w:r>
      <w:r w:rsidRPr="002100B1">
        <w:rPr>
          <w:rFonts w:ascii="Arial" w:hAnsi="Arial" w:cs="Arial"/>
          <w:sz w:val="24"/>
          <w:szCs w:val="24"/>
        </w:rPr>
        <w:t>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04</w:t>
      </w:r>
      <w:r w:rsidRPr="002100B1">
        <w:rPr>
          <w:rFonts w:ascii="Arial" w:hAnsi="Arial" w:cs="Arial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указывается срок.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Результат досудебного (внесудебного) обжалования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05</w:t>
      </w:r>
      <w:r w:rsidRPr="002100B1">
        <w:rPr>
          <w:rFonts w:ascii="Arial" w:hAnsi="Arial" w:cs="Arial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62F0">
        <w:rPr>
          <w:rFonts w:ascii="Arial" w:hAnsi="Arial" w:cs="Arial"/>
          <w:sz w:val="24"/>
          <w:szCs w:val="24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</w:t>
      </w:r>
      <w:r w:rsidRPr="002100B1">
        <w:rPr>
          <w:rFonts w:ascii="Arial" w:hAnsi="Arial" w:cs="Arial"/>
          <w:sz w:val="24"/>
          <w:szCs w:val="24"/>
        </w:rPr>
        <w:t>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EE5663">
        <w:rPr>
          <w:rFonts w:ascii="Arial" w:hAnsi="Arial" w:cs="Arial"/>
          <w:sz w:val="24"/>
          <w:szCs w:val="24"/>
        </w:rPr>
        <w:br/>
        <w:t>а также его должностных лиц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83C4B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bCs/>
          <w:sz w:val="24"/>
          <w:szCs w:val="24"/>
        </w:rPr>
        <w:t>1</w:t>
      </w:r>
      <w:r w:rsidR="00983C4B">
        <w:rPr>
          <w:rFonts w:ascii="Arial" w:hAnsi="Arial" w:cs="Arial"/>
          <w:bCs/>
          <w:sz w:val="24"/>
          <w:szCs w:val="24"/>
        </w:rPr>
        <w:t>06</w:t>
      </w:r>
      <w:r w:rsidRPr="002100B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</w:t>
      </w:r>
      <w:r w:rsidRPr="002100B1">
        <w:rPr>
          <w:rFonts w:ascii="Arial" w:hAnsi="Arial" w:cs="Arial"/>
          <w:bCs/>
          <w:sz w:val="24"/>
          <w:szCs w:val="24"/>
        </w:rPr>
        <w:t xml:space="preserve">Порядок досудебного (внесудебного)обжалования решений и действий (бездействия) </w:t>
      </w:r>
      <w:r w:rsidRPr="002100B1">
        <w:rPr>
          <w:rFonts w:ascii="Arial" w:hAnsi="Arial" w:cs="Arial"/>
          <w:bCs/>
          <w:sz w:val="24"/>
          <w:szCs w:val="24"/>
        </w:rPr>
        <w:lastRenderedPageBreak/>
        <w:t>органа, предоставляющего муниципальную услугу, а также его должностных лиц</w:t>
      </w:r>
      <w:r w:rsidRPr="002100B1">
        <w:rPr>
          <w:rFonts w:ascii="Arial" w:hAnsi="Arial" w:cs="Arial"/>
          <w:sz w:val="24"/>
          <w:szCs w:val="24"/>
        </w:rPr>
        <w:t xml:space="preserve"> предусмотренная в настоящем разделе, размещены:</w:t>
      </w:r>
    </w:p>
    <w:p w:rsidR="00983C4B" w:rsidRDefault="00983C4B" w:rsidP="00983C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A80EAB" w:rsidRPr="002100B1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(функций), </w:t>
      </w:r>
      <w:hyperlink r:id="rId14" w:tooltip="http://www.gosuslugi.ru" w:history="1">
        <w:r w:rsidR="00A80EAB" w:rsidRPr="002100B1">
          <w:rPr>
            <w:rStyle w:val="ab"/>
            <w:rFonts w:ascii="Arial" w:hAnsi="Arial" w:cs="Arial"/>
            <w:sz w:val="24"/>
            <w:szCs w:val="24"/>
          </w:rPr>
          <w:t>www.gosuslugi.ru</w:t>
        </w:r>
      </w:hyperlink>
      <w:r w:rsidR="00A80EAB" w:rsidRPr="002100B1">
        <w:rPr>
          <w:rFonts w:ascii="Arial" w:hAnsi="Arial" w:cs="Arial"/>
          <w:sz w:val="24"/>
          <w:szCs w:val="24"/>
        </w:rPr>
        <w:t>;</w:t>
      </w:r>
    </w:p>
    <w:p w:rsidR="00BC2C6E" w:rsidRPr="00E14737" w:rsidRDefault="00983C4B" w:rsidP="00983C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на </w:t>
      </w:r>
      <w:r w:rsidR="00A80EAB" w:rsidRPr="002100B1">
        <w:rPr>
          <w:rFonts w:ascii="Arial" w:hAnsi="Arial" w:cs="Arial"/>
          <w:sz w:val="24"/>
          <w:szCs w:val="24"/>
        </w:rPr>
        <w:t xml:space="preserve">портале государственных и муниципальных услуг (функций) Тульской области </w:t>
      </w:r>
      <w:hyperlink r:id="rId15" w:history="1">
        <w:r w:rsidR="00A80EAB" w:rsidRPr="002100B1">
          <w:rPr>
            <w:rStyle w:val="ab"/>
            <w:rFonts w:ascii="Arial" w:hAnsi="Arial" w:cs="Arial"/>
            <w:sz w:val="24"/>
            <w:szCs w:val="24"/>
          </w:rPr>
          <w:t>www.gosuslugi71.ru.»</w:t>
        </w:r>
      </w:hyperlink>
      <w:r w:rsidR="00A80EAB" w:rsidRPr="002100B1">
        <w:rPr>
          <w:rFonts w:ascii="Arial" w:hAnsi="Arial" w:cs="Arial"/>
          <w:sz w:val="24"/>
          <w:szCs w:val="24"/>
        </w:rPr>
        <w:t>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  <w:sectPr w:rsidR="00BC2C6E" w:rsidRPr="00E1473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1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outlineLvl w:val="0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Ind w:w="50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4641"/>
      </w:tblGrid>
      <w:tr w:rsidR="00BC2C6E" w:rsidRPr="00E14737" w:rsidTr="008B324F">
        <w:trPr>
          <w:trHeight w:val="5896"/>
        </w:trPr>
        <w:tc>
          <w:tcPr>
            <w:tcW w:w="4501" w:type="dxa"/>
            <w:shd w:val="clear" w:color="auto" w:fill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В администрацию муниципального образования _______________________</w:t>
            </w:r>
            <w:r w:rsidR="008F4D8E">
              <w:rPr>
                <w:rFonts w:ascii="Arial" w:hAnsi="Arial" w:cs="Arial"/>
                <w:sz w:val="24"/>
                <w:szCs w:val="24"/>
                <w:highlight w:val="white"/>
              </w:rPr>
              <w:t>________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</w:t>
            </w:r>
          </w:p>
          <w:p w:rsidR="008F4D8E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i/>
                <w:sz w:val="24"/>
                <w:szCs w:val="24"/>
                <w:highlight w:val="white"/>
              </w:rPr>
              <w:t>(от юридического лица)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(полное наименование, ИНН, номер государственной регистрации, юридический адрес, почтовый адрес)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__________________________________________________________________</w:t>
            </w:r>
            <w:r w:rsidR="008F4D8E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(ф.и.о., руководителя или представителя)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действующего на основании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(контактный телефон, адрес электронной почты)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i/>
                <w:sz w:val="24"/>
                <w:szCs w:val="24"/>
                <w:highlight w:val="white"/>
              </w:rPr>
              <w:t>(от физического лица)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(ф.и.о., паспортные данные)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(почтовый адрес)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(контактный телефон, адрес электронной почты)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З А Я В Л Е Н И 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8B324F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Прошу подготовить градостроительный план земельного участка, расположенного по адресу: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(указывается адрес земельного участка)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кадастровый номер________________, для целей___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(указывается цель, для которой запрашивается градостроительный план земельного участка – строительство, реконструкция, капитальный ремонт)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  <w:t>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           (подпись)</w:t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  <w:t xml:space="preserve">            (дата)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Перечень прилагаемых документов (в случае, если к заявлению прилагаются документы):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 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 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2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BC2C6E" w:rsidRPr="00E14737" w:rsidRDefault="00BC2C6E" w:rsidP="00E1473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Форма решения об отказе в приеме документов, необходимых дляпредоставленияуслуги/об отказе в предоставлении услуги (в том числе технической ошибки, дубликата)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Кому</w:t>
      </w:r>
      <w:r w:rsidR="003D4B98">
        <w:rPr>
          <w:rFonts w:ascii="Arial" w:hAnsi="Arial" w:cs="Arial"/>
          <w:sz w:val="24"/>
          <w:szCs w:val="24"/>
          <w:highlight w:val="white"/>
        </w:rPr>
        <w:t>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(фамилия,имя,отчество(последнее–приналичии),наименованиеиданные документа, удостоверяющего личность - для физического лица;наименование индивидуального предпринимателя, ИНН, ОГРНИП - дляфизическоголица,зарегистрированноговкачествеиндивидуальногопредпринимателя; полное наименование юридического лица, ИНН, ОГРН,юридическийадрес –для юридического лица)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6346D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10" o:spid="_x0000_s1056" style="width:258.05pt;height:.5pt;mso-position-horizontal-relative:char;mso-position-vertical-relative:line" coordsize="5160,9">
            <v:rect id="Прямоугольник 3" o:spid="_x0000_s1057" style="position:absolute;width:516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<w10:wrap type="none"/>
            <w10:anchorlock/>
          </v:group>
        </w:pic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почтовыйиндексиадрес–дляфизическоголица,вт.чзарегистрированноговкачествеиндивидуальногопредпринимателя,телефон,адресэлектроннойпочты</w:t>
      </w:r>
      <w:r w:rsidRPr="00E14737">
        <w:rPr>
          <w:rFonts w:ascii="Arial" w:hAnsi="Arial" w:cs="Arial"/>
          <w:sz w:val="24"/>
          <w:szCs w:val="24"/>
          <w:highlight w:val="white"/>
        </w:rPr>
        <w:t>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/>
          <w:sz w:val="24"/>
          <w:szCs w:val="24"/>
          <w:highlight w:val="white"/>
        </w:rPr>
        <w:t>РЕШЕНИЕ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№_________/от 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(номеридатарешения)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Порезультатамрассмотрениязаявленияпоуслуге«Выдачаградостроительногопланаземельного участка»от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</w:t>
      </w:r>
      <w:r w:rsidRPr="00E14737">
        <w:rPr>
          <w:rFonts w:ascii="Arial" w:hAnsi="Arial" w:cs="Arial"/>
          <w:sz w:val="24"/>
          <w:szCs w:val="24"/>
          <w:highlight w:val="white"/>
        </w:rPr>
        <w:t>№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 xml:space="preserve"> 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71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 xml:space="preserve">                                     (дата)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ab/>
        <w:t xml:space="preserve">      (регистрационныйномерзаявления)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838"/>
          <w:tab w:val="left" w:pos="3963"/>
          <w:tab w:val="left" w:pos="4934"/>
          <w:tab w:val="left" w:pos="6134"/>
          <w:tab w:val="left" w:pos="7618"/>
          <w:tab w:val="left" w:pos="9047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иприложенныхкнемудокументов,наоснованииутвержденногоадминистративного регламента уполномоченного органа субъекта Российской Федерации органом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(наименованиеорганавласти,уполномоченногонапредоставлениеуслуги)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приняторешение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_____________________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>,последующимоснованиям: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Разъясненияпричинотказавпредоставленииуслуги: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__________________________________________________________________________________________________________________________________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Дополнительноинформируем: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__________________________________________________________________________________________________________________________________.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Вывправеповторнообратитьсяворган,уполномоченныйнапредоставлениеуслуги сзаявлениемопредоставленииуслугипослеустраненияуказанныхнарушений.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Данныйотказможетбытьобжалованвдосудебномпорядкепутемнаправленияжалобы в орган, уполномоченный на предоставление услуги, а также всудебномпорядке.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 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 xml:space="preserve">    (уполномоченное должностное лицо)                           (подпись)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 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"____" _______________ 20__ г.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 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3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"/>
        <w:gridCol w:w="9411"/>
      </w:tblGrid>
      <w:tr w:rsidR="00BC2C6E" w:rsidRPr="00E14737" w:rsidTr="003D4B98">
        <w:tc>
          <w:tcPr>
            <w:tcW w:w="0" w:type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356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Главе администрации 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Застройщик 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(фамилия, имя, отчество (при наличии)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физического лица, либо наименование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организации, почтовый адрес, телефон)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ЗАЯВЛЕНИЕ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 выдаче дубликата документа, выданного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по результатам предоставления муниципальной услуги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Прошу выдать дубликат 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 реквизиты градостроительного плана (дата выдачи, кем выдано, номер)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(подпись, расшифровка подписи)</w:t>
            </w:r>
          </w:p>
        </w:tc>
      </w:tr>
      <w:tr w:rsidR="00BC2C6E" w:rsidRPr="00E14737" w:rsidTr="003D4B98">
        <w:tc>
          <w:tcPr>
            <w:tcW w:w="0" w:type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356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"___" _____________ ____ г.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4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ab/>
      </w: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478"/>
      </w:tblGrid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Главе администрации 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 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Застройщик 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(фамилия, имя, отчество (при наличии)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физического лица, либо наименование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организации, почтовый адрес, телефон)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ЗАЯВЛЕНИЕ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об исправлении технической ошибки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Прошу исправить техническую ошибку, допущенную при выдаче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(градостроительного плана (дата, номер, кем выдано)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Сведения, подлежащие исправлению: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Текущая редакция:_________________________________________.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Новая редакция:___________________________________________.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Приложения: _______________________________________________ на _____ листах.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(документы, свидетельствующие о наличии технической ошибки и содержащие правильные данные)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(подпись, расшифровка подписи)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"___" _____________ ____ г.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5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outlineLvl w:val="1"/>
        <w:rPr>
          <w:rFonts w:ascii="Arial" w:eastAsia="MS Mincho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outlineLvl w:val="1"/>
        <w:rPr>
          <w:rFonts w:ascii="Arial" w:eastAsia="MS Mincho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Утверждена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приказом Министерства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 жилищно-коммунального хозяйства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Российской Федерации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от 25 апреля 2017 г. N 741/пр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Форма градостроительного плана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BC2C6E" w:rsidRPr="00E14737" w:rsidTr="006B653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земельного участка подготовлен на основании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(реквизиты заявления правообладателя земельного участка с указанием ф.и.о.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заявителя - физического лица, либо реквизиты заявления и наименование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заявителя - юридического лица о выдаче градостроительного плана земельного  участка)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Местонахождение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(субъект Российской Федерации)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(муниципальный район или городской округ)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(поселение)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Описание границ земельного участка: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734"/>
        <w:gridCol w:w="3686"/>
      </w:tblGrid>
      <w:tr w:rsidR="00BC2C6E" w:rsidRPr="00E14737" w:rsidTr="004C6A4C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3D4B98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3D4B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Кадастровый номер земельного участка (при наличии)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Площадь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Информация о расположенных в границах земельного участка объектах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капитального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Информация  о  границах  зоны  планируемого размещения объекта капитального строительства  в соответствии с утвержденным проектом планировки территории (при наличии) ________________________________________________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4018"/>
        <w:gridCol w:w="3402"/>
      </w:tblGrid>
      <w:tr w:rsidR="00BC2C6E" w:rsidRPr="00E14737" w:rsidTr="003D4B98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3D4B98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3D4B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Реквизиты   проекта   планировки   территории  и  (или)  проекта  межевания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   в   случае,  если  земельный  участок  расположен  в  границах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территории,  в  отношении которой утверждены проект планировки территории и (или) проект межевания территории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(указывается в случае, если земельный участок расположен в границах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 в отношении которой утверждены проект планировки территории и (или) проект межевания территории)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подготовлен 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(ф.и.о., должность уполномоченного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лица, наименование органа)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М.П.       ___________/_______________________/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(при наличии)     (подпись)   (расшифровка подписи)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Дата выдачи 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(ДД.ММ.ГГГГ)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1. Чертеж(и) градостроительного плана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BC2C6E" w:rsidRPr="00E14737" w:rsidTr="007B6AE9"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BC2C6E" w:rsidRPr="00E14737" w:rsidTr="007B6AE9"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Чертеж(и)  градостроительного  плана  земельного  участка  разработан(ы) на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топографической основе в масштабе 1:____________, выполненной 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(дата, наименование организации, подготовившей топографическую основу)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Чертеж(и) градостроительного плана земельного участка разработан(ы)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(дата, наименование организации)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2. Информация о градостроительном регламенте либо требованиях к назначению, параметрам  и  размещению  объекта  капитального строительства на земельном участке,    на    который   действие   градостроительного   регламента  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не распространяется   или   для   которого   градостроительный   регламент  не устанавливается 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2.1.  Реквизиты  акта  органа  государственной  власти  субъекта Российской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Федерации,  органа  местного  самоуправления, содержащего градостроительный регламент  либо  реквизиты акта федерального органа государственной власти,  органа   государственной   власти  субъекта  Российской  Федерации,  органа местного  самоуправления, иной организации,  определяющего в соответствии с федеральными законами порядок использования земельного участка, 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2.2. Информация о видах разрешенного использования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основные виды разрешенного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условно разрешенные виды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вспомогательные виды разрешенного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2.3.  Предельные  (минимальные  и  (или)  максимальные)  размеры земельного участка  и  предельные  параметры разрешенного строительства, реконструкции объекта   капитального   строительства,   установленные   градостроительным регламентом  для  территориальной  зоны,  в  которой  расположен  земельный участок: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3051"/>
      </w:tblGrid>
      <w:tr w:rsidR="00BC2C6E" w:rsidRPr="00E14737" w:rsidTr="007B6AE9"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</w:t>
            </w:r>
            <w:r w:rsidR="007B6AE9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ные показатели</w:t>
            </w: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Длина, 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Ширина, 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Площадь, м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vertAlign w:val="superscript"/>
                <w:lang w:eastAsia="en-US"/>
              </w:rPr>
              <w:t>2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 или га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2.4.  Требования к назначению, параметрам и размещению объекта капитального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строительства  на земельном участке, на который действие градостроительного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регламента не распространяется или для которого градостроительный регламент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не устанавливается: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020"/>
        <w:gridCol w:w="1112"/>
        <w:gridCol w:w="1276"/>
        <w:gridCol w:w="2551"/>
        <w:gridCol w:w="1985"/>
        <w:gridCol w:w="2551"/>
        <w:gridCol w:w="2127"/>
      </w:tblGrid>
      <w:tr w:rsidR="00BC2C6E" w:rsidRPr="00E14737" w:rsidTr="00C14F0D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Причины отнесения земельного участка к виду земельного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Реквизиты акта, регулирующего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использование земельного участка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Требования к использованию земельн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ого участка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Требования к размещению объектов капитального строительства</w:t>
            </w:r>
          </w:p>
        </w:tc>
      </w:tr>
      <w:tr w:rsidR="00BC2C6E" w:rsidRPr="00E14737" w:rsidTr="00C14F0D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Предельное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количество этажей и (или) предельная высота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Максимальный процент застройки в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Иные требования к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параметрам объекта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Минимальные отступы от границ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Иные требования к размещению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объектов капитального строительства</w:t>
            </w:r>
          </w:p>
        </w:tc>
      </w:tr>
      <w:tr w:rsidR="00BC2C6E" w:rsidRPr="00E14737" w:rsidTr="00C14F0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</w:tr>
      <w:tr w:rsidR="00BC2C6E" w:rsidRPr="00E14737" w:rsidTr="00C14F0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  Информация  о  расположенных  в  границах  земельного  участка объектах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капитального строительства и объектах культурного наследия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3.1. Объекты капитального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 _________________________, 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(согласно чертежу(ам)          (назначение объекта капитального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градостроительного плана)   строительства, этажность, высотность, общая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площадь, площадь застройки)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инвентаризационный или кадастровый номер 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3.2.   Объекты,   включенные   в  единый  государственный  реестр  объектов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культурного  наследия  (памятников  истории  и культуры) народов Российской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Федерации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 _________________________, 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(согласно чертежу(ам)      (назначение объекта культурного наследия,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градостроительного плана)        общая площадь, площадь застройки)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  <w:sectPr w:rsidR="00BC2C6E" w:rsidRPr="00E14737" w:rsidSect="00961009">
          <w:pgSz w:w="16838" w:h="11905" w:orient="landscape"/>
          <w:pgMar w:top="1276" w:right="1134" w:bottom="850" w:left="1134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  регистрационный номер в реестре 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 от 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(дата)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4.   Информация  о  расчетных  показателях  минимально  допустимого  уровняобеспеченности  территории объектами коммунальной, транспортной, социальной инфраструктур   и  расчетных  показателях  максимально  допустимого  уровня территориальной доступности указанных объектов для населения в случае, если земельный  участок  расположен  в  границах территории, в отношении которой предусматривается  осуществление деятельности по комплексному и устойчивому развитию территории: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177"/>
        <w:gridCol w:w="1134"/>
      </w:tblGrid>
      <w:tr w:rsidR="00BC2C6E" w:rsidRPr="00E14737" w:rsidTr="00C14F0D">
        <w:tc>
          <w:tcPr>
            <w:tcW w:w="9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BC2C6E" w:rsidRPr="00E14737" w:rsidTr="00C14F0D"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транспортной инфраструктуры</w:t>
            </w:r>
          </w:p>
        </w:tc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социальной инфраструктуры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9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BC2C6E" w:rsidRPr="00E14737" w:rsidTr="00C14F0D">
        <w:tc>
          <w:tcPr>
            <w:tcW w:w="9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9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5. Информация об ограничениях использования земельного участка, в том числе если  земельный  участок полностью или частично расположен в границах зон с особыми условиями использования территорий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6.  Информация о границах зон с особыми условиями использования территорий,  если  земельный  участок полностью или частично расположен в границах таких зон: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2524"/>
        <w:gridCol w:w="1643"/>
        <w:gridCol w:w="2007"/>
      </w:tblGrid>
      <w:tr w:rsidR="00BC2C6E" w:rsidRPr="00E14737" w:rsidTr="00C14F0D"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Наименование зоны с особыми условиями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Перечень координат характерных точек в системе координат, используемой для ведения Единого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государственного реестра недвижимости</w:t>
            </w:r>
          </w:p>
        </w:tc>
      </w:tr>
      <w:tr w:rsidR="00BC2C6E" w:rsidRPr="00E14737" w:rsidTr="00C14F0D"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</w:tr>
      <w:tr w:rsidR="00BC2C6E" w:rsidRPr="00E14737" w:rsidTr="00C14F0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7. Информация о границах зон действия публичных сервитутов __________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34"/>
        <w:gridCol w:w="3119"/>
      </w:tblGrid>
      <w:tr w:rsidR="00BC2C6E" w:rsidRPr="00E14737" w:rsidTr="00C14F0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C14F0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8.  Номер и (или) наименование элемента планировочной структуры, в границах которого расположен земельный участок 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9.   Информация   о   технических  условиях  подключения  (технологическогоприсоединения)     объектов     капитального    строительства    к    сетяминженерно-технического   обеспечения,   определенных   с   учетом  программкомплексного   развития   систем   коммунальной  инфраструктуры  поселения,  городского округа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10.  Реквизиты  нормативных  правовых  актов субъекта Российской Федерации,муниципальных  правовых актов, устанавливающих требования к благоустройству территории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11. Информация о красных линиях: __________________________________________________________________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93"/>
        <w:gridCol w:w="3260"/>
      </w:tblGrid>
      <w:tr w:rsidR="00BC2C6E" w:rsidRPr="00E14737" w:rsidTr="00C14F0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C14F0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№ 6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/>
          <w:sz w:val="24"/>
          <w:szCs w:val="24"/>
          <w:highlight w:val="white"/>
        </w:rPr>
        <w:t xml:space="preserve">БЛОК-СХЕМА </w:t>
      </w:r>
      <w:r w:rsidRPr="00E14737">
        <w:rPr>
          <w:rFonts w:ascii="Arial" w:hAnsi="Arial" w:cs="Arial"/>
          <w:b/>
          <w:sz w:val="24"/>
          <w:szCs w:val="24"/>
          <w:highlight w:val="white"/>
        </w:rPr>
        <w:br/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6346D" w:rsidP="00E1473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346D">
        <w:rPr>
          <w:rFonts w:ascii="Arial" w:hAnsi="Arial" w:cs="Arial"/>
          <w:sz w:val="24"/>
          <w:szCs w:val="24"/>
        </w:rPr>
      </w:r>
      <w:r w:rsidRPr="00B6346D">
        <w:rPr>
          <w:rFonts w:ascii="Arial" w:hAnsi="Arial" w:cs="Arial"/>
          <w:sz w:val="24"/>
          <w:szCs w:val="24"/>
        </w:rPr>
        <w:pict>
          <v:group id="Группа 5" o:spid="_x0000_s1058" style="width:419.2pt;height:624.65pt;mso-position-horizontal-relative:char;mso-position-vertical-relative:line" coordsize="53238,79329">
            <v:rect id="Прямоугольник 6" o:spid="_x0000_s1059" style="position:absolute;left:7974;top:550;width:21641;height: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oqcQA&#10;AADaAAAADwAAAGRycy9kb3ducmV2LnhtbESP3WrCQBSE7wu+w3KE3ohuWqlKdBURRCmU+nt/yB6T&#10;YPZsursm6dt3C4VeDjPzDbNYdaYSDTlfWlbwMkpAEGdWl5wruJy3wxkIH5A1VpZJwTd5WC17TwtM&#10;tW35SM0p5CJC2KeooAihTqX0WUEG/cjWxNG7WWcwROlyqR22EW4q+ZokE2mw5LhQYE2bgrL76WEU&#10;DC6782N6P+w+3Nf4+v5Zt2/N4KDUc79bz0EE6sJ/+K+91wo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aKnEAAAA2gAAAA8AAAAAAAAAAAAAAAAAmAIAAGRycy9k&#10;b3ducmV2LnhtbFBLBQYAAAAABAAEAPUAAACJAwAAAAA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Подача заявления о предоставлении градостроительногоплана</w:t>
                    </w:r>
                    <w:r>
                      <w:t xml:space="preserve"> земельного участка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7" o:spid="_x0000_s1060" style="position:absolute;left:2819;top:6836;width:31959;height:4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NMsQA&#10;AADaAAAADwAAAGRycy9kb3ducmV2LnhtbESP3WrCQBSE7wu+w3KE3ohuWqlKdBURRCmU+nt/yB6T&#10;YPZsursm6dt3C4VeDjPzDbNYdaYSDTlfWlbwMkpAEGdWl5wruJy3wxkIH5A1VpZJwTd5WC17TwtM&#10;tW35SM0p5CJC2KeooAihTqX0WUEG/cjWxNG7WWcwROlyqR22EW4q+ZokE2mw5LhQYE2bgrL76WEU&#10;DC6782N6P+w+3Nf4+v5Zt2/N4KDUc79bz0EE6sJ/+K+91wq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zTLEAAAA2gAAAA8AAAAAAAAAAAAAAAAAmAIAAGRycy9k&#10;b3ducmV2LnhtbFBLBQYAAAAABAAEAPUAAACJAwAAAAA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Прием и регистрация заявления и документов, представленных Заявителем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8" o:spid="_x0000_s1061" style="position:absolute;left:11193;top:15168;width:23585;height:7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l6r8A&#10;AADaAAAADwAAAGRycy9kb3ducmV2LnhtbERPy2oCMRTdC/2HcAvuNKOFVkajSIvQhQq+cHudXCeD&#10;k5shyej4981C6PJw3rNFZ2txJx8qxwpGwwwEceF0xaWC42E1mIAIEVlj7ZgUPCnAYv7Wm2Gu3YN3&#10;dN/HUqQQDjkqMDE2uZShMGQxDF1DnLir8xZjgr6U2uMjhdtajrPsU1qsODUYbOjbUHHbt1bB1+Xn&#10;2H6EdauzsNyetN/dzhujVP+9W05BROriv/jl/tUK0tZ0Jd0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eXqvwAAANoAAAAPAAAAAAAAAAAAAAAAAJgCAABkcnMvZG93bnJl&#10;di54bWxQSwUGAAAAAAQABAD1AAAAhAMAAAAA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Наличие оснований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для отказа в приеме заявления о предоставлении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Муниципальной услуги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9" o:spid="_x0000_s1062" style="position:absolute;left:10590;top:26499;width:16311;height:6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28UA&#10;AADaAAAADwAAAGRycy9kb3ducmV2LnhtbESP3WrCQBSE7wu+w3IKvRHdWGnV6CpSKEqh1Ppzf8ie&#10;JsHs2bi7JvHt3UKhl8PMfMMsVp2pREPOl5YVjIYJCOLM6pJzBcfD+2AKwgdkjZVlUnAjD6tl72GB&#10;qbYtf1OzD7mIEPYpKihCqFMpfVaQQT+0NXH0fqwzGKJ0udQO2wg3lXxOkldpsOS4UGBNbwVl5/3V&#10;KOgfN4fr5LzbfLrL+PTxVbcvTX+n1NNjt56DCNSF//Bfe6sVzOD3Sr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fzbxQAAANoAAAAPAAAAAAAAAAAAAAAAAJgCAABkcnMv&#10;ZG93bnJldi54bWxQSwUGAAAAAAQABAD1AAAAigMAAAAA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Прием и регистрация заявления и представленных документов</w:t>
                    </w:r>
                  </w:p>
                  <w:p w:rsidR="00BC2C6E" w:rsidRDefault="00BC2C6E" w:rsidP="00BC2C6E">
                    <w:pPr>
                      <w:jc w:val="center"/>
                    </w:pPr>
                  </w:p>
                  <w:p w:rsidR="00BC2C6E" w:rsidRDefault="00BC2C6E" w:rsidP="00BC2C6E"/>
                </w:txbxContent>
              </v:textbox>
            </v:rect>
            <v:shape id="Полилиния 10" o:spid="_x0000_s1063" style="position:absolute;left:8758;top:13587;width:27249;height:1022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Z2MUA&#10;AADbAAAADwAAAGRycy9kb3ducmV2LnhtbESPS2/CQAyE75X6H1auxK1syoGWwIJopUpQ9cBT4mhl&#10;nYfIekN2IeHf40Ol3mzNeObzbNG7Wt2oDZVnA2/DBBRx5m3FhYHD/vv1A1SIyBZrz2TgTgEW8+en&#10;GabWd7yl2y4WSkI4pGigjLFJtQ5ZSQ7D0DfEouW+dRhlbQttW+wk3NV6lCRj7bBiaSixoa+SsvPu&#10;6gzk3dXSZrS+2OOkPv18/m4u+XtnzOClX05BRerjv/nvemUFX+jlFxl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ZnYxQAAANsAAAAPAAAAAAAAAAAAAAAAAJgCAABkcnMv&#10;ZG93bnJldi54bWxQSwUGAAAAAAQABAD1AAAAigMAAAAA&#10;" adj="0,,0" path="m10800,l,10800,10800,21600,21600,10800,10800,xe" filled="f">
              <v:stroke joinstyle="round"/>
              <v:formulas/>
              <v:path arrowok="t" o:extrusionok="f" o:connecttype="segments" textboxrect="5400,5400,16200,16200"/>
            </v:shape>
            <v:shape id="Полилиния 11" o:spid="_x0000_s1064" style="position:absolute;left:33640;top:23415;width:18520;height:549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mtrwA&#10;AADbAAAADwAAAGRycy9kb3ducmV2LnhtbERPSwrCMBDdC94hjODOpgparUYRUXAnfhYuh2Zsi82k&#10;NFHr7Y0guJvH+85i1ZpKPKlxpWUFwygGQZxZXXKu4HLeDaYgnEfWWFkmBW9ysFp2OwtMtX3xkZ4n&#10;n4sQwi5FBYX3dSqlywoy6CJbEwfuZhuDPsAml7rBVwg3lRzF8UQaLDk0FFjTpqDsfnoYBVfC7WyT&#10;ratkXPrbXh4Sw5wo1e+16zkIT63/i3/uvQ7zh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fqa2vAAAANsAAAAPAAAAAAAAAAAAAAAAAJgCAABkcnMvZG93bnJldi54&#10;bWxQSwUGAAAAAAQABAD1AAAAgQMAAAAA&#10;" adj="0,,0" path="m,5400wa,,10800,10800,,5400,5400,l16200,wa10800,,21600,10800,16200,,21600,5400l21600,16200wa10800,10800,21600,21600,21600,16200,16200,21600l5400,21600wa,10800,10800,21600,5400,21600,,16200l,5400xe">
              <v:stroke joinstyle="round"/>
              <v:formulas/>
              <v:path arrowok="t" o:extrusionok="f" o:connecttype="segments" textboxrect="0,0,21600,21600"/>
            </v:shape>
            <v:rect id="Прямоугольник 12" o:spid="_x0000_s1065" style="position:absolute;left:33640;top:23415;width:18520;height:5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S68EA&#10;AADbAAAADwAAAGRycy9kb3ducmV2LnhtbERPS2sCMRC+C/0PYQreNFuFtqxGkZaCBxV8FK/jZtws&#10;biZLktX13zdCwdt8fM+Zzjtbiyv5UDlW8DbMQBAXTldcKjjsfwafIEJE1lg7JgV3CjCfvfSmmGt3&#10;4y1dd7EUKYRDjgpMjE0uZSgMWQxD1xAn7uy8xZigL6X2eEvhtpajLHuXFitODQYb+jJUXHatVfBx&#10;+j6047BqdRYWm1/tt5fj2ijVf+0WExCRuvgU/7uXOs0fweOXd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6EuvBAAAA2wAAAA8AAAAAAAAAAAAAAAAAmAIAAGRycy9kb3du&#10;cmV2LnhtbFBLBQYAAAAABAAEAPUAAACG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Возвращение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Заявителю заявления с разъяснением причин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 отказа в приеме 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13" o:spid="_x0000_s1066" style="position:absolute;left:8758;top:35692;width:26020;height:6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nsMMA&#10;AADbAAAADwAAAGRycy9kb3ducmV2LnhtbERP22rCQBB9F/yHZYS+SN1UsZXUVUpBLELRenkfstMk&#10;mJ1Nd9ck/r0rFHybw7nOfNmZSjTkfGlZwcsoAUGcWV1yruB4WD3PQPiArLGyTAqu5GG56PfmmGrb&#10;8g81+5CLGMI+RQVFCHUqpc8KMuhHtiaO3K91BkOELpfaYRvDTSXHSfIqDZYcGwqs6bOg7Ly/GAXD&#10;4/pweTvv1t/ub3LabOt22gx3Sj0Nuo93EIG68BD/u790nD+B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nsMMAAADbAAAADwAAAAAAAAAAAAAAAACYAgAAZHJzL2Rv&#10;d25yZXYueG1sUEsFBgAAAAAEAAQA9QAAAIgDAAAAAA=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</w:r>
                  </w:p>
                  <w:p w:rsidR="00BC2C6E" w:rsidRDefault="00BC2C6E" w:rsidP="00BC2C6E"/>
                </w:txbxContent>
              </v:textbox>
            </v:rect>
            <v:shape id="Полилиния 14" o:spid="_x0000_s1067" style="position:absolute;left:482;top:52767;width:25040;height:88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f28EA&#10;AADbAAAADwAAAGRycy9kb3ducmV2LnhtbERPS2sCMRC+F/wPYQRvNatIq6tRVBBa6cEneBw2sw/c&#10;TNZNdLf/3hSE3ubje85s0ZpSPKh2hWUFg34EgjixuuBMwem4eR+DcB5ZY2mZFPySg8W88zbDWNuG&#10;9/Q4+EyEEHYxKsi9r2IpXZKTQde3FXHgUlsb9AHWmdQ1NiHclHIYRR/SYMGhIceK1jkl18PdKEib&#10;u6bd8Pumz5Pysl397G7pZ6NUr9supyA8tf5f/HJ/6TB/BH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n9vBAAAA2wAAAA8AAAAAAAAAAAAAAAAAmAIAAGRycy9kb3du&#10;cmV2LnhtbFBLBQYAAAAABAAEAPUAAACGAwAAAAA=&#10;" adj="0,,0" path="m10800,l,10800,10800,21600,21600,10800,10800,xe" filled="f">
              <v:stroke joinstyle="round"/>
              <v:formulas/>
              <v:path arrowok="t" o:extrusionok="f" o:connecttype="segments" textboxrect="5400,5400,16200,16200"/>
            </v:shape>
            <v:rect id="Прямоугольник 15" o:spid="_x0000_s1068" style="position:absolute;left:1922;top:54309;width:23600;height:6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n8IA&#10;AADbAAAADwAAAGRycy9kb3ducmV2LnhtbERPTWsCMRC9C/6HMEJvmq3FtqxGEUuhh1Zwq3gdN9PN&#10;4mayJFld/30jFHqbx/ucxaq3jbiQD7VjBY+TDARx6XTNlYL99/v4FUSIyBobx6TgRgFWy+Fggbl2&#10;V97RpYiVSCEcclRgYmxzKUNpyGKYuJY4cT/OW4wJ+kpqj9cUbhs5zbJnabHm1GCwpY2h8lx0VsHL&#10;6W3fPYXPTmdhvT1ovzsfv4xSD6N+PQcRqY//4j/3h07zZ3D/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4qfwgAAANsAAAAPAAAAAAAAAAAAAAAAAJgCAABkcnMvZG93&#10;bnJldi54bWxQSwUGAAAAAAQABAD1AAAAhwMAAAAA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Наличие оснований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для отказа в предоставлении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Муниципальной услуги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16" o:spid="_x0000_s1069" style="position:absolute;left:33640;top:51868;width:18520;height:7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U6MEA&#10;AADbAAAADwAAAGRycy9kb3ducmV2LnhtbERPTWsCMRC9F/wPYQRvNauCymoUUQo9tAWt4nXcjJvF&#10;zWRJsrr9901B6G0e73OW687W4k4+VI4VjIYZCOLC6YpLBcfvt9c5iBCRNdaOScEPBVivei9LzLV7&#10;8J7uh1iKFMIhRwUmxiaXMhSGLIaha4gTd3XeYkzQl1J7fKRwW8txlk2lxYpTg8GGtoaK26G1CmaX&#10;3bGdhI9WZ2HzddJ+fzt/GqUG/W6zABGpi//ip/tdp/lT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FOjBAAAA2wAAAA8AAAAAAAAAAAAAAAAAmAIAAGRycy9kb3du&#10;cmV2LnhtbFBLBQYAAAAABAAEAPUAAACG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Подготовка письма об отказе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в предоставлении Муниципальной услуги с разъяснением причины отказа</w:t>
                    </w:r>
                  </w:p>
                  <w:p w:rsidR="00BC2C6E" w:rsidRDefault="00BC2C6E" w:rsidP="00BC2C6E"/>
                </w:txbxContent>
              </v:textbox>
            </v:rect>
            <v:shape id="Полилиния 17" o:spid="_x0000_s1070" style="position:absolute;left:34100;top:51868;width:18520;height:699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i8b8A&#10;AADbAAAADwAAAGRycy9kb3ducmV2LnhtbERPTYvCMBC9C/6HMIKXsqYuotI1ii4ICl6seh+asa02&#10;k9JErf/eCIK3ebzPmS1aU4k7Na60rGA4iEEQZ1aXnCs4HtY/UxDOI2usLJOCJzlYzLudGSbaPnhP&#10;99TnIoSwS1BB4X2dSOmyggy6ga2JA3e2jUEfYJNL3eAjhJtK/sbxWBosOTQUWNN/Qdk1vRkF0cju&#10;dLWdXlZPjK5W34aRPK2V6vfa5R8IT63/ij/uj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iuLxvwAAANsAAAAPAAAAAAAAAAAAAAAAAJgCAABkcnMvZG93bnJl&#10;di54bWxQSwUGAAAAAAQABAD1AAAAhAMAAAAA&#10;" adj="0,,0" path="m,5400wa,,10800,10800,,5400,5400,l16200,wa10800,,21600,10800,16200,,21600,5400l21600,16200wa10800,10800,21600,21600,21600,16200,16200,21600l5400,21600wa,10800,10800,21600,5400,21600,,16200l,5400xe" filled="f">
              <v:stroke joinstyle="round"/>
              <v:formulas/>
              <v:path arrowok="t" o:extrusionok="f" o:connecttype="segments" textboxrect="0,0,21600,21600"/>
            </v:shape>
            <v:rect id="Прямоугольник 18" o:spid="_x0000_s1071" style="position:absolute;left:4846;top:65036;width:24158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1wcYA&#10;AADbAAAADwAAAGRycy9kb3ducmV2LnhtbESPT0vDQBDF74LfYRnBS2k3KtaSdltEkIpQWvvnPmTH&#10;JDQ7G3e3Sfz2nYPgbYb35r3fLFaDa1RHIdaeDTxMMlDEhbc1lwaOh/fxDFRMyBYbz2TglyKslrc3&#10;C8yt7/mLun0qlYRwzNFAlVKbax2LihzGiW+JRfv2wWGSNZTaBuwl3DX6Mcum2mHN0lBhS28VFef9&#10;xRkYHdeHy8t5t96En6fT57btn7vRzpj7u+F1DirRkP7Nf9cfVvAFV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I1wcYAAADbAAAADwAAAAAAAAAAAAAAAACYAgAAZHJz&#10;L2Rvd25yZXYueG1sUEsFBgAAAAAEAAQA9QAAAIsDAAAAAA=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Подготовка градостроительного плана земельного участка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19" o:spid="_x0000_s1072" style="position:absolute;left:8758;top:73725;width:23593;height:3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AmsIA&#10;AADbAAAADwAAAGRycy9kb3ducmV2LnhtbERPTWsCMRC9C/6HMEJvmq0F265GEUuhh1Zwq3gdN9PN&#10;4mayJFld/30jFHqbx/ucxaq3jbiQD7VjBY+TDARx6XTNlYL99/v4BUSIyBobx6TgRgFWy+Fggbl2&#10;V97RpYiVSCEcclRgYmxzKUNpyGKYuJY4cT/OW4wJ+kpqj9cUbhs5zbKZtFhzajDY0sZQeS46q+D5&#10;9LbvnsJnp7Ow3h60352PX0aph1G/noOI1Md/8Z/7Q6f5r3D/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oCawgAAANsAAAAPAAAAAAAAAAAAAAAAAJgCAABkcnMvZG93&#10;bnJldi54bWxQSwUGAAAAAAQABAD1AAAAhwMAAAAA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Выдача Заявителю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градостроительного плана земельного участка</w:t>
                    </w:r>
                  </w:p>
                  <w:p w:rsidR="00BC2C6E" w:rsidRDefault="00BC2C6E" w:rsidP="00BC2C6E"/>
                </w:txbxContent>
              </v:textbox>
            </v:rect>
            <v:shape id="Полилиния 20" o:spid="_x0000_s1073" style="position:absolute;left:8758;top:72857;width:22975;height:576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wOLwA&#10;AADbAAAADwAAAGRycy9kb3ducmV2LnhtbERPSwrCMBDdC94hjOCmaKqIlGoUFQQFN/72QzO21WZS&#10;mqj19mYhuHy8/3zZmkq8qHGlZQWjYQyCOLO65FzB5bwdJCCcR9ZYWSYFH3KwXHQ7c0y1ffORXief&#10;ixDCLkUFhfd1KqXLCjLohrYmDtzNNgZ9gE0udYPvEG4qOY7jqTRYcmgosKZNQdnj9DQKook96Gqf&#10;3NcfjB5WP0eRvG6V6vfa1QyEp9b/xT/3Ti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D7A4vAAAANsAAAAPAAAAAAAAAAAAAAAAAJgCAABkcnMvZG93bnJldi54&#10;bWxQSwUGAAAAAAQABAD1AAAAgQMAAAAA&#10;" adj="0,,0" path="m2700,at,,5400,5400,2700,,,2700l,18900at,16200,5400,21600,,18900,2700,21600l18900,21600at16200,16200,21600,21600,18900,21600,21600,18900l21600,2700at16200,,21600,5400,21600,2700,18900,l2700,xe" filled="f">
              <v:stroke joinstyle="round"/>
              <v:formulas/>
              <v:path arrowok="t" o:extrusionok="f" o:connecttype="segments" textboxrect="791,791,20809,20809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Полилиния 21" o:spid="_x0000_s1074" type="#_x0000_t33" style="position:absolute;left:36007;top:18694;width:6889;height:4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N88IA&#10;AADbAAAADwAAAGRycy9kb3ducmV2LnhtbESPQYvCMBSE74L/ITxhb5oqyyLVKCoIy16WqojHZ/Ns&#10;is1LabK2/fcbQfA4zMw3zHLd2Uo8qPGlYwXTSQKCOHe65ELB6bgfz0H4gKyxckwKevKwXg0HS0y1&#10;azmjxyEUIkLYp6jAhFCnUvrckEU/cTVx9G6usRiibAqpG2wj3FZyliRf0mLJccFgTTtD+f3wZxW0&#10;VX/Mrtuf36z47M9+o931bi5KfYy6zQJEoC68w6/2t1Ywm8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Y3zwgAAANsAAAAPAAAAAAAAAAAAAAAAAJgCAABkcnMvZG93&#10;bnJldi54bWxQSwUGAAAAAAQABAD1AAAAhwMAAAAA&#10;" o:oned="f" filled="t">
              <v:stroke endarrow="block" joinstyle="round"/>
              <v:path o:extrusionok="f" fillok="t" o:connecttype="segments" textboxrect="0,0,21600,21600"/>
              <o:lock v:ext="edit" shapetype="f"/>
            </v:shape>
            <v:shape id="Полилиния 22" o:spid="_x0000_s1075" style="position:absolute;left:17504;top:5541;width:2582;height:7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xr8MA&#10;AADbAAAADwAAAGRycy9kb3ducmV2LnhtbESPX2vCMBTF3wW/Q7iCb5paQWY1igrCcDDRyZ6vzV1b&#10;1tx0TRbrt1+EgY+H8+fHWa47U4tArassK5iMExDEudUVFwouH/vRCwjnkTXWlknBnRysV/3eEjNt&#10;b3yicPaFiCPsMlRQet9kUrq8JINubBvi6H3Z1qCPsi2kbvEWx00t0ySZSYMVR0KJDe1Kyr/PvyZC&#10;koObf4bL9T3Y41uYFoftfv6j1HDQbRYgPHX+Gf5vv2oFaQq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6xr8MAAADbAAAADwAAAAAAAAAAAAAAAACYAgAAZHJzL2Rv&#10;d25yZXYueG1sUEsFBgAAAAAEAAQA9QAAAIgDAAAAAA==&#10;" adj="0,,0" path="m,l10775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23" o:spid="_x0000_s1076" style="position:absolute;left:19368;top:10587;width:2441;height:3565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UNMMA&#10;AADbAAAADwAAAGRycy9kb3ducmV2LnhtbESPX2vCMBTF3wd+h3AHe5vpFGTWpqIDYThwrBOfr821&#10;LTY3XZPF+u3NYODj4fz5cbLlYFoRqHeNZQUv4wQEcWl1w5WC/ffm+RWE88gaW8uk4EoOlvnoIcNU&#10;2wt/USh8JeIIuxQV1N53qZSurMmgG9uOOHon2xv0UfaV1D1e4rhp5SRJZtJgw5FQY0dvNZXn4tdE&#10;SLJ180PYH3fBfn6EabVdb+Y/Sj09DqsFCE+Dv4f/2+9awWQK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IUNMMAAADbAAAADwAAAAAAAAAAAAAAAACYAgAAZHJzL2Rv&#10;d25yZXYueG1sUEsFBgAAAAAEAAQA9QAAAIgDAAAAAA==&#10;" adj="0,,0" path="m,l10747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24" o:spid="_x0000_s1077" style="position:absolute;left:34778;top:15710;width:5955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ucQA&#10;AADbAAAADwAAAGRycy9kb3ducmV2LnhtbESPQWsCMRSE7wX/Q3hCbzWrLVZWo4gi9NAWtIrX5+a5&#10;Wdy8LElWt/++KQgeh5n5hpktOluLK/lQOVYwHGQgiAunKy4V7H82LxMQISJrrB2Tgl8KsJj3nmaY&#10;a3fjLV13sRQJwiFHBSbGJpcyFIYshoFriJN3dt5iTNKXUnu8Jbit5SjLxtJixWnBYEMrQ8Vl11oF&#10;76f1vn0Nn63OwvL7oP32cvwySj33u+UURKQuPsL39odWMHqD/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5bn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ДА</w:t>
                    </w:r>
                  </w:p>
                  <w:p w:rsidR="00BC2C6E" w:rsidRDefault="00BC2C6E" w:rsidP="00BC2C6E">
                    <w:pPr>
                      <w:jc w:val="center"/>
                    </w:pPr>
                  </w:p>
                </w:txbxContent>
              </v:textbox>
            </v:rect>
            <v:shape id="Полилиния 25" o:spid="_x0000_s1078" style="position:absolute;left:19212;top:23346;width:2707;height:3618;rotation:58982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0+sMA&#10;AADbAAAADwAAAGRycy9kb3ducmV2LnhtbESPQWvCQBSE70L/w/IKvenGUG2buoYqRLyalJ4f2Wc2&#10;Nvs2za4a/71bKPQ4zMw3zCofbScuNPjWsYL5LAFBXDvdcqPgsyqmryB8QNbYOSYFN/KQrx8mK8y0&#10;u/KBLmVoRISwz1CBCaHPpPS1IYt+5nri6B3dYDFEOTRSD3iNcNvJNEmW0mLLccFgT1tD9Xd5tgqa&#10;zdupOj6bsUx2883XaV+Yn5dCqafH8eMdRKAx/If/2nutIF3A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A0+sMAAADbAAAADwAAAAAAAAAAAAAAAACYAgAAZHJzL2Rv&#10;d25yZXYueG1sUEsFBgAAAAAEAAQA9QAAAIgDAAAAAA==&#10;" adj="0,,0" path="m,l10747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26" o:spid="_x0000_s1079" style="position:absolute;left:16364;top:23019;width:5947;height:2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eVcQA&#10;AADbAAAADwAAAGRycy9kb3ducmV2LnhtbESPT2sCMRTE70K/Q3iF3jRbCyqrUUQp9FAF/5Ren5vX&#10;zeLmZUmyuv32RhA8DjPzG2a26GwtLuRD5VjB+yADQVw4XXGp4Hj47E9AhIissXZMCv4pwGL+0pth&#10;rt2Vd3TZx1IkCIccFZgYm1zKUBiyGAauIU7en/MWY5K+lNrjNcFtLYdZNpIWK04LBhtaGSrO+9Yq&#10;GJ/Wx/YjfLc6C8vtj/a78+/GKPX22i2nICJ18Rl+tL+0guEI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3lX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НЕТ</w:t>
                    </w:r>
                  </w:p>
                  <w:p w:rsidR="00BC2C6E" w:rsidRDefault="00BC2C6E" w:rsidP="00BC2C6E"/>
                </w:txbxContent>
              </v:textbox>
            </v:rect>
            <v:shape id="Полилиния 27" o:spid="_x0000_s1080" style="position:absolute;left:18911;top:32853;width:2691;height:3004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SN8MA&#10;AADbAAAADwAAAGRycy9kb3ducmV2LnhtbESPX2vCMBTF3wd+h3CFvWmqgpvVKCoI4mAyFZ+vzbUt&#10;Nje1yWL37ZeBsMfD+fPjzBatqUSgxpWWFQz6CQjizOqScwWn46b3DsJ5ZI2VZVLwQw4W887LDFNt&#10;H/xF4eBzEUfYpaig8L5OpXRZQQZd39bE0bvaxqCPssmlbvARx00lh0kylgZLjoQCa1oXlN0O3yZC&#10;kp2bnMPp8hns/iOM8t1qM7kr9dptl1MQnlr/H362t1rB8A3+vs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SN8MAAADbAAAADwAAAAAAAAAAAAAAAACYAgAAZHJzL2Rv&#10;d25yZXYueG1sUEsFBgAAAAAEAAQA9QAAAIgDAAAAAA==&#10;" adj="0,,0" path="m,l10776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28" o:spid="_x0000_s1081" style="position:absolute;left:2977;top:45830;width:26027;height:4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/fMIA&#10;AADbAAAADwAAAGRycy9kb3ducmV2LnhtbERPW2vCMBR+F/YfwhnsRTTVsSnVKCIMx0B0Xt4PzbEt&#10;Nic1iW33783DwMeP7z5fdqYSDTlfWlYwGiYgiDOrS84VnI5fgykIH5A1VpZJwR95WC5eenNMtW35&#10;l5pDyEUMYZ+igiKEOpXSZwUZ9ENbE0fuYp3BEKHLpXbYxnBTyXGSfEqDJceGAmtaF5RdD3ejoH/a&#10;HO+T636zdbf388+ubj+a/l6pt9duNQMRqAtP8b/7WysYx7Hx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v98wgAAANsAAAAPAAAAAAAAAAAAAAAAAJgCAABkcnMvZG93&#10;bnJldi54bWxQSwUGAAAAAAQABAD1AAAAhwMAAAAA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Рассмотрение заявления и получение ответов на межведомственные запросы</w:t>
                    </w:r>
                  </w:p>
                  <w:p w:rsidR="00BC2C6E" w:rsidRDefault="00BC2C6E" w:rsidP="00BC2C6E"/>
                </w:txbxContent>
              </v:textbox>
            </v:rect>
            <v:shape id="Полилиния 29" o:spid="_x0000_s1082" style="position:absolute;left:17065;top:41155;width:3626;height:5737;rotation:58982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+/8EA&#10;AADbAAAADwAAAGRycy9kb3ducmV2LnhtbESPQYvCMBSE78L+h/AEb5oqy6rVKKtQ8bpVPD+aZ1Nt&#10;XmqT1frvzcKCx2FmvmGW687W4k6trxwrGI8SEMSF0xWXCo6HbDgD4QOyxtoxKXiSh/Xqo7fEVLsH&#10;/9A9D6WIEPYpKjAhNKmUvjBk0Y9cQxy9s2sthijbUuoWHxFuazlJki9pseK4YLChraHimv9aBeVm&#10;fjmcP02XJ7vx5nTZZ+Y2zZQa9LvvBYhAXXiH/9t7rWAyh7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Pv/BAAAA2wAAAA8AAAAAAAAAAAAAAAAAmAIAAGRycy9kb3du&#10;cmV2LnhtbFBLBQYAAAAABAAEAPUAAACGAwAAAAA=&#10;" adj="0,,0" path="m,l10782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30" o:spid="_x0000_s1083" style="position:absolute;left:13176;top:49966;width:2644;height:2966;rotation:58982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Bv78A&#10;AADbAAAADwAAAGRycy9kb3ducmV2LnhtbERPTYvCMBC9C/6HMMLeNNWVXa1GUaGL162L56EZm2oz&#10;qU3U7r83B8Hj430v152txZ1aXzlWMB4lIIgLpysuFfwdsuEMhA/IGmvHpOCfPKxX/d4SU+0e/Ev3&#10;PJQihrBPUYEJoUml9IUhi37kGuLInVxrMUTYllK3+IjhtpaTJPmSFiuODQYb2hkqLvnNKii38/Ph&#10;NDVdnvyMt8fzPjPX70ypj0G3WYAI1IW3+OXeawWf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gG/vwAAANsAAAAPAAAAAAAAAAAAAAAAAJgCAABkcnMvZG93bnJl&#10;di54bWxQSwUGAAAAAAQABAD1AAAAhAMAAAAA&#10;" adj="0,,0" path="m,l10782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31" o:spid="_x0000_s1084" style="position:absolute;left:25522;top:55371;width:8585;height:182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xV8QA&#10;AADbAAAADwAAAGRycy9kb3ducmV2LnhtbESP3WoCMRSE7wu+QziCdzXrD6WsRhGhICiFrkv18rA5&#10;ZoObk2WT6vr2plDo5TAz3zDLde8acaMuWM8KJuMMBHHltWWjoDx+vL6DCBFZY+OZFDwowHo1eFli&#10;rv2dv+hWRCMShEOOCuoY21zKUNXkMIx9S5y8i+8cxiQ7I3WH9wR3jZxm2Zt0aDkt1NjStqbqWvw4&#10;BVW7mZf706f9PlgznRt/PhblTqnRsN8sQETq43/4r73TCmYT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8VfEAAAA2wAAAA8AAAAAAAAAAAAAAAAAmAIAAGRycy9k&#10;b3ducmV2LnhtbFBLBQYAAAAABAAEAPUAAACJAwAAAAA=&#10;" adj="0,,0" path="m,l10793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32" o:spid="_x0000_s1085" style="position:absolute;left:25032;top:53643;width:5955;height:2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Oi8QA&#10;AADbAAAADwAAAGRycy9kb3ducmV2LnhtbESPT2sCMRTE7wW/Q3iCt5qtgpXVKKIUetCCf0qvz83r&#10;ZnHzsiRZXb+9KRQ8DjPzG2a+7GwtruRD5VjB2zADQVw4XXGp4HT8eJ2CCBFZY+2YFNwpwHLRe5lj&#10;rt2N93Q9xFIkCIccFZgYm1zKUBiyGIauIU7er/MWY5K+lNrjLcFtLUdZNpEWK04LBhtaGyouh9Yq&#10;eD9vTu04bFudhdXXt/b7y8/OKDXod6sZiEhdfIb/259awXgEf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Tov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ДА</w:t>
                    </w:r>
                  </w:p>
                  <w:p w:rsidR="00BC2C6E" w:rsidRDefault="00BC2C6E" w:rsidP="00BC2C6E"/>
                </w:txbxContent>
              </v:textbox>
            </v:rect>
            <v:shape id="Полилиния 33" o:spid="_x0000_s1086" style="position:absolute;left:13246;top:61376;width:3439;height:3903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C6cMA&#10;AADbAAAADwAAAGRycy9kb3ducmV2LnhtbESPX2vCMBTF34V9h3AHvmk6C0OrUbaBIAoOnez52lzb&#10;YnNTmxi7b28Ggo+H8+fHmS06U4tArassK3gbJiCIc6srLhQcfpaDMQjnkTXWlknBHzlYzF96M8y0&#10;vfGOwt4XIo6wy1BB6X2TSenykgy6oW2Io3eyrUEfZVtI3eItjptajpLkXRqsOBJKbOirpPy8v5oI&#10;SdZu8hsOx22w35uQFuvP5eSiVP+1+5iC8NT5Z/jRXmkFaQr/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uC6cMAAADbAAAADwAAAAAAAAAAAAAAAACYAgAAZHJzL2Rv&#10;d25yZXYueG1sUEsFBgAAAAAEAAQA9QAAAIgDAAAAAA==&#10;" adj="0,,0" path="m,l10762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34" o:spid="_x0000_s1087" style="position:absolute;left:16505;top:69140;width:4157;height:3296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ancQA&#10;AADbAAAADwAAAGRycy9kb3ducmV2LnhtbESPX2vCMBTF3wW/Q7jC3mbqHDJrU3EDYTiYTMXna3Nt&#10;i81N12Sx+/aLMPDxcP78ONmyN40I1LnasoLJOAFBXFhdc6ngsF8/voBwHlljY5kU/JKDZT4cZJhq&#10;e+UvCjtfijjCLkUFlfdtKqUrKjLoxrYljt7ZdgZ9lF0pdYfXOG4a+ZQkM2mw5kiosKW3iorL7sdE&#10;SLJx82M4nD6D3X6Eabl5Xc+/lXoY9asFCE+9v4f/2+9awfQZ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Gp3EAAAA2wAAAA8AAAAAAAAAAAAAAAAAmAIAAGRycy9k&#10;b3ducmV2LnhtbFBLBQYAAAAABAAEAPUAAACJAwAAAAA=&#10;" adj="0,,0" path="m,l10769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35" o:spid="_x0000_s1088" style="position:absolute;left:13432;top:60975;width:5947;height:2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W/8QA&#10;AADbAAAADwAAAGRycy9kb3ducmV2LnhtbESPQWsCMRSE7wX/Q3hCbzWr0lZWo4hS8GALWsXrc/Pc&#10;LG5eliSr23/fFAoeh5n5hpktOluLG/lQOVYwHGQgiAunKy4VHL4/XiYgQkTWWDsmBT8UYDHvPc0w&#10;1+7OO7rtYykShEOOCkyMTS5lKAxZDAPXECfv4rzFmKQvpfZ4T3Bby1GWvUmLFacFgw2tDBXXfWsV&#10;vJ/Xh3Yctq3OwvLrqP3uevo0Sj33u+UURKQuPsL/7Y1WMH6F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1v/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НЕТ</w:t>
                    </w:r>
                  </w:p>
                  <w:p w:rsidR="00BC2C6E" w:rsidRDefault="00BC2C6E" w:rsidP="00BC2C6E"/>
                </w:txbxContent>
              </v:textbox>
            </v:rect>
            <w10:wrap type="none"/>
            <w10:anchorlock/>
          </v:group>
        </w:pict>
      </w:r>
    </w:p>
    <w:p w:rsidR="00C14F0D" w:rsidRDefault="00C14F0D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№ 7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="005E6180" w:rsidRPr="002100B1">
        <w:rPr>
          <w:rFonts w:ascii="Arial" w:hAnsi="Arial" w:cs="Arial"/>
          <w:sz w:val="24"/>
          <w:szCs w:val="24"/>
        </w:rPr>
        <w:t>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="005E6180"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 xml:space="preserve">: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Электронный адрес: </w:t>
      </w:r>
      <w:r w:rsidR="00FC27B8" w:rsidRPr="00FC27B8">
        <w:rPr>
          <w:rFonts w:ascii="Arial" w:hAnsi="Arial" w:cs="Arial"/>
          <w:sz w:val="24"/>
          <w:szCs w:val="24"/>
        </w:rPr>
        <w:t>ased_mo_r.p.pervomaiskiy@tularegion.ru</w:t>
      </w:r>
    </w:p>
    <w:p w:rsidR="0081125F" w:rsidRPr="002100B1" w:rsidRDefault="0081125F" w:rsidP="0081125F">
      <w:pPr>
        <w:pStyle w:val="ae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sz w:val="24"/>
          <w:szCs w:val="24"/>
        </w:rPr>
        <w:t>телефон 8 (48751) </w:t>
      </w:r>
      <w:r w:rsidR="00FC27B8">
        <w:rPr>
          <w:rFonts w:ascii="Arial" w:eastAsia="Times New Roman" w:hAnsi="Arial" w:cs="Arial"/>
          <w:sz w:val="24"/>
          <w:szCs w:val="24"/>
        </w:rPr>
        <w:t>6-45-40</w:t>
      </w:r>
      <w:r w:rsidRPr="002100B1">
        <w:rPr>
          <w:rFonts w:ascii="Arial" w:eastAsia="Times New Roman" w:hAnsi="Arial" w:cs="Arial"/>
          <w:sz w:val="24"/>
          <w:szCs w:val="24"/>
        </w:rPr>
        <w:t>, факс 8 (48751) </w:t>
      </w:r>
      <w:r w:rsidR="00FC27B8">
        <w:rPr>
          <w:rFonts w:ascii="Arial" w:eastAsia="Times New Roman" w:hAnsi="Arial" w:cs="Arial"/>
          <w:sz w:val="24"/>
          <w:szCs w:val="24"/>
        </w:rPr>
        <w:t>6</w:t>
      </w:r>
      <w:r w:rsidRPr="002100B1">
        <w:rPr>
          <w:rFonts w:ascii="Arial" w:eastAsia="Times New Roman" w:hAnsi="Arial" w:cs="Arial"/>
          <w:sz w:val="24"/>
          <w:szCs w:val="24"/>
        </w:rPr>
        <w:t>-</w:t>
      </w:r>
      <w:r w:rsidR="00FC27B8">
        <w:rPr>
          <w:rFonts w:ascii="Arial" w:eastAsia="Times New Roman" w:hAnsi="Arial" w:cs="Arial"/>
          <w:sz w:val="24"/>
          <w:szCs w:val="24"/>
        </w:rPr>
        <w:t>33</w:t>
      </w:r>
      <w:r w:rsidRPr="002100B1">
        <w:rPr>
          <w:rFonts w:ascii="Arial" w:eastAsia="Times New Roman" w:hAnsi="Arial" w:cs="Arial"/>
          <w:sz w:val="24"/>
          <w:szCs w:val="24"/>
        </w:rPr>
        <w:t>-1</w:t>
      </w:r>
      <w:r w:rsidR="00FC27B8">
        <w:rPr>
          <w:rFonts w:ascii="Arial" w:eastAsia="Times New Roman" w:hAnsi="Arial" w:cs="Arial"/>
          <w:sz w:val="24"/>
          <w:szCs w:val="24"/>
        </w:rPr>
        <w:t>3</w:t>
      </w:r>
      <w:r w:rsidRPr="002100B1">
        <w:rPr>
          <w:rFonts w:ascii="Arial" w:eastAsia="Times New Roman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Pr="002100B1">
        <w:rPr>
          <w:rFonts w:ascii="Arial" w:hAnsi="Arial" w:cs="Arial"/>
          <w:sz w:val="24"/>
          <w:szCs w:val="24"/>
        </w:rPr>
        <w:t>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 w:rsidR="005E6180"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 w:rsidR="005E6180">
        <w:rPr>
          <w:rFonts w:ascii="Arial" w:hAnsi="Arial" w:cs="Arial"/>
          <w:sz w:val="24"/>
          <w:szCs w:val="24"/>
        </w:rPr>
        <w:t>а</w:t>
      </w:r>
      <w:r w:rsidR="005E6180" w:rsidRPr="005E6180">
        <w:rPr>
          <w:rFonts w:ascii="Arial" w:hAnsi="Arial" w:cs="Arial"/>
          <w:sz w:val="24"/>
          <w:szCs w:val="24"/>
        </w:rPr>
        <w:t>дрес официального сайта МО р.п. Первомайский Щекинский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r w:rsidR="005E6180" w:rsidRPr="00FC27B8">
        <w:rPr>
          <w:rFonts w:ascii="Arial" w:hAnsi="Arial" w:cs="Arial"/>
          <w:sz w:val="24"/>
          <w:szCs w:val="24"/>
        </w:rPr>
        <w:t>ased_mo_r.p.pervomaiskiy@tularegion.ru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3. Прием документов осуществляется по адрес</w:t>
      </w:r>
      <w:r w:rsidR="005E6180">
        <w:rPr>
          <w:rFonts w:ascii="Arial" w:hAnsi="Arial" w:cs="Arial"/>
          <w:sz w:val="24"/>
          <w:szCs w:val="24"/>
        </w:rPr>
        <w:t>у</w:t>
      </w:r>
      <w:r w:rsidRPr="002100B1">
        <w:rPr>
          <w:rFonts w:ascii="Arial" w:hAnsi="Arial" w:cs="Arial"/>
          <w:sz w:val="24"/>
          <w:szCs w:val="24"/>
        </w:rPr>
        <w:t xml:space="preserve">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понедельник – </w:t>
      </w:r>
      <w:r w:rsidRPr="002100B1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22" w:history="1">
        <w:r w:rsidRPr="002100B1">
          <w:rPr>
            <w:bCs/>
            <w:sz w:val="24"/>
            <w:szCs w:val="24"/>
          </w:rPr>
          <w:t>www.gosuslugi.ru</w:t>
        </w:r>
      </w:hyperlink>
      <w:r w:rsidRPr="002100B1">
        <w:rPr>
          <w:bCs/>
          <w:sz w:val="24"/>
          <w:szCs w:val="24"/>
        </w:rPr>
        <w:t>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sz w:val="24"/>
          <w:szCs w:val="24"/>
        </w:rPr>
        <w:t xml:space="preserve">Портал государственных и муниципальных услуг Тульской </w:t>
      </w:r>
      <w:r w:rsidRPr="002100B1">
        <w:rPr>
          <w:bCs/>
          <w:sz w:val="24"/>
          <w:szCs w:val="24"/>
        </w:rPr>
        <w:t>области: www.gosuslugi71.ru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сотрудники </w:t>
      </w:r>
      <w:r w:rsidR="005E6180">
        <w:rPr>
          <w:bCs/>
          <w:sz w:val="24"/>
          <w:szCs w:val="24"/>
        </w:rPr>
        <w:t>администрации МО р.п. Первомайский Щекинского района</w:t>
      </w:r>
      <w:r w:rsidRPr="002100B1">
        <w:rPr>
          <w:bCs/>
          <w:sz w:val="24"/>
          <w:szCs w:val="24"/>
        </w:rPr>
        <w:t>.</w:t>
      </w:r>
    </w:p>
    <w:p w:rsidR="00CE7D95" w:rsidRPr="002100B1" w:rsidRDefault="0081125F" w:rsidP="00AA485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2100B1">
        <w:rPr>
          <w:bCs/>
          <w:sz w:val="24"/>
          <w:szCs w:val="24"/>
        </w:rPr>
        <w:t xml:space="preserve">Режим приема заявителей </w:t>
      </w:r>
      <w:r w:rsidR="005E6180" w:rsidRPr="002100B1">
        <w:rPr>
          <w:sz w:val="24"/>
          <w:szCs w:val="24"/>
        </w:rPr>
        <w:t xml:space="preserve">понедельник – </w:t>
      </w:r>
      <w:r w:rsidR="005E6180" w:rsidRPr="002100B1">
        <w:rPr>
          <w:bCs/>
          <w:sz w:val="24"/>
          <w:szCs w:val="24"/>
        </w:rPr>
        <w:t>четверг с 9-00 до 13-00 и с 13-48 до 18-00 часов, пятница с 9-00 до 13-00 и с 13-48 до 17-00 часов</w:t>
      </w:r>
      <w:r w:rsidRPr="002100B1">
        <w:rPr>
          <w:bCs/>
          <w:sz w:val="24"/>
          <w:szCs w:val="24"/>
        </w:rPr>
        <w:t>.</w:t>
      </w:r>
    </w:p>
    <w:p w:rsidR="00D30BBD" w:rsidRPr="00CB181C" w:rsidRDefault="00D30BBD">
      <w:pPr>
        <w:rPr>
          <w:rFonts w:ascii="PT Astra Serif" w:hAnsi="PT Astra Serif"/>
        </w:rPr>
      </w:pPr>
    </w:p>
    <w:sectPr w:rsidR="00D30BBD" w:rsidRPr="00CB181C" w:rsidSect="00593C0F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2A" w:rsidRDefault="00D7102A">
      <w:r>
        <w:separator/>
      </w:r>
    </w:p>
  </w:endnote>
  <w:endnote w:type="continuationSeparator" w:id="1">
    <w:p w:rsidR="00D7102A" w:rsidRDefault="00D7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20" w:rsidRDefault="00B86E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20" w:rsidRDefault="00B86E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20" w:rsidRDefault="00B86E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2A" w:rsidRDefault="00D7102A">
      <w:r>
        <w:separator/>
      </w:r>
    </w:p>
  </w:footnote>
  <w:footnote w:type="continuationSeparator" w:id="1">
    <w:p w:rsidR="00D7102A" w:rsidRDefault="00D7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20" w:rsidRDefault="00B86E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6E" w:rsidRDefault="00BC2C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6E" w:rsidRDefault="00BC2C6E">
    <w:pPr>
      <w:pStyle w:val="a7"/>
      <w:jc w:val="center"/>
    </w:pPr>
  </w:p>
  <w:p w:rsidR="00BC2C6E" w:rsidRDefault="00BC2C6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825735"/>
      <w:docPartObj>
        <w:docPartGallery w:val="Page Numbers (Top of Page)"/>
        <w:docPartUnique/>
      </w:docPartObj>
    </w:sdtPr>
    <w:sdtContent>
      <w:p w:rsidR="002100B1" w:rsidRDefault="00B6346D">
        <w:pPr>
          <w:pStyle w:val="a7"/>
          <w:jc w:val="center"/>
        </w:pPr>
        <w:r>
          <w:rPr>
            <w:noProof/>
          </w:rPr>
          <w:fldChar w:fldCharType="begin"/>
        </w:r>
        <w:r w:rsidR="00944AE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0CD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100B1" w:rsidRDefault="00210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9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1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4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17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8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2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4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21"/>
  </w:num>
  <w:num w:numId="7">
    <w:abstractNumId w:val="6"/>
  </w:num>
  <w:num w:numId="8">
    <w:abstractNumId w:val="11"/>
  </w:num>
  <w:num w:numId="9">
    <w:abstractNumId w:val="24"/>
  </w:num>
  <w:num w:numId="10">
    <w:abstractNumId w:val="22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19"/>
  </w:num>
  <w:num w:numId="16">
    <w:abstractNumId w:val="12"/>
  </w:num>
  <w:num w:numId="17">
    <w:abstractNumId w:val="9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D95"/>
    <w:rsid w:val="00002D4B"/>
    <w:rsid w:val="000267AB"/>
    <w:rsid w:val="00096441"/>
    <w:rsid w:val="00097A8B"/>
    <w:rsid w:val="000C36AF"/>
    <w:rsid w:val="000C61FD"/>
    <w:rsid w:val="000E5223"/>
    <w:rsid w:val="000F04B8"/>
    <w:rsid w:val="001162C2"/>
    <w:rsid w:val="00131F68"/>
    <w:rsid w:val="00134BFD"/>
    <w:rsid w:val="00155163"/>
    <w:rsid w:val="001A3B15"/>
    <w:rsid w:val="001B5EB6"/>
    <w:rsid w:val="001F5DB0"/>
    <w:rsid w:val="002100B1"/>
    <w:rsid w:val="002313DF"/>
    <w:rsid w:val="002342D4"/>
    <w:rsid w:val="00237166"/>
    <w:rsid w:val="002516BB"/>
    <w:rsid w:val="00263127"/>
    <w:rsid w:val="002967B8"/>
    <w:rsid w:val="002B0797"/>
    <w:rsid w:val="002D2444"/>
    <w:rsid w:val="002D3E7E"/>
    <w:rsid w:val="00353752"/>
    <w:rsid w:val="003867FD"/>
    <w:rsid w:val="003906B7"/>
    <w:rsid w:val="00397F80"/>
    <w:rsid w:val="003A28E9"/>
    <w:rsid w:val="003A2CD3"/>
    <w:rsid w:val="003A415D"/>
    <w:rsid w:val="003D4B98"/>
    <w:rsid w:val="003F13EC"/>
    <w:rsid w:val="004127D6"/>
    <w:rsid w:val="0047266A"/>
    <w:rsid w:val="004923B5"/>
    <w:rsid w:val="004C6A4C"/>
    <w:rsid w:val="004D5F41"/>
    <w:rsid w:val="004F45B7"/>
    <w:rsid w:val="00503383"/>
    <w:rsid w:val="00590826"/>
    <w:rsid w:val="00593C0F"/>
    <w:rsid w:val="005E6180"/>
    <w:rsid w:val="005F3744"/>
    <w:rsid w:val="00635D4B"/>
    <w:rsid w:val="006C52D1"/>
    <w:rsid w:val="007142F4"/>
    <w:rsid w:val="00723E5C"/>
    <w:rsid w:val="0073124A"/>
    <w:rsid w:val="00750890"/>
    <w:rsid w:val="00761750"/>
    <w:rsid w:val="00773481"/>
    <w:rsid w:val="00781920"/>
    <w:rsid w:val="0079343A"/>
    <w:rsid w:val="00794373"/>
    <w:rsid w:val="0079692F"/>
    <w:rsid w:val="007B6AE9"/>
    <w:rsid w:val="007E1FE5"/>
    <w:rsid w:val="007F3B1F"/>
    <w:rsid w:val="0081125F"/>
    <w:rsid w:val="008143DD"/>
    <w:rsid w:val="00830F29"/>
    <w:rsid w:val="00842BB7"/>
    <w:rsid w:val="008450B8"/>
    <w:rsid w:val="00846CFB"/>
    <w:rsid w:val="00850B6C"/>
    <w:rsid w:val="00877208"/>
    <w:rsid w:val="008B324F"/>
    <w:rsid w:val="008F4D8E"/>
    <w:rsid w:val="00922EAE"/>
    <w:rsid w:val="009239E1"/>
    <w:rsid w:val="009448E2"/>
    <w:rsid w:val="00944AEF"/>
    <w:rsid w:val="00953851"/>
    <w:rsid w:val="00962F0B"/>
    <w:rsid w:val="00962FE7"/>
    <w:rsid w:val="009663C0"/>
    <w:rsid w:val="00983C4B"/>
    <w:rsid w:val="009937A0"/>
    <w:rsid w:val="009C6241"/>
    <w:rsid w:val="009C6453"/>
    <w:rsid w:val="00A113B9"/>
    <w:rsid w:val="00A57CC5"/>
    <w:rsid w:val="00A80EAB"/>
    <w:rsid w:val="00A96017"/>
    <w:rsid w:val="00A976A7"/>
    <w:rsid w:val="00AA4851"/>
    <w:rsid w:val="00AE791F"/>
    <w:rsid w:val="00AF7531"/>
    <w:rsid w:val="00B006F8"/>
    <w:rsid w:val="00B42D0A"/>
    <w:rsid w:val="00B44517"/>
    <w:rsid w:val="00B6346D"/>
    <w:rsid w:val="00B86E20"/>
    <w:rsid w:val="00B94DA7"/>
    <w:rsid w:val="00BC2C6E"/>
    <w:rsid w:val="00BE3853"/>
    <w:rsid w:val="00C0576F"/>
    <w:rsid w:val="00C13623"/>
    <w:rsid w:val="00C14F0D"/>
    <w:rsid w:val="00C50AD9"/>
    <w:rsid w:val="00C53E12"/>
    <w:rsid w:val="00CA0142"/>
    <w:rsid w:val="00CB181C"/>
    <w:rsid w:val="00CE4E28"/>
    <w:rsid w:val="00CE7D95"/>
    <w:rsid w:val="00D02171"/>
    <w:rsid w:val="00D10E80"/>
    <w:rsid w:val="00D1132A"/>
    <w:rsid w:val="00D14D4E"/>
    <w:rsid w:val="00D2636A"/>
    <w:rsid w:val="00D30BBD"/>
    <w:rsid w:val="00D71026"/>
    <w:rsid w:val="00D7102A"/>
    <w:rsid w:val="00D81985"/>
    <w:rsid w:val="00DB0617"/>
    <w:rsid w:val="00DC10EF"/>
    <w:rsid w:val="00E069E4"/>
    <w:rsid w:val="00E14737"/>
    <w:rsid w:val="00E222FA"/>
    <w:rsid w:val="00E65E0F"/>
    <w:rsid w:val="00E85227"/>
    <w:rsid w:val="00EC5560"/>
    <w:rsid w:val="00EC6F87"/>
    <w:rsid w:val="00EE0CD7"/>
    <w:rsid w:val="00EE5663"/>
    <w:rsid w:val="00F252D2"/>
    <w:rsid w:val="00F64584"/>
    <w:rsid w:val="00F730AB"/>
    <w:rsid w:val="00FC27B8"/>
    <w:rsid w:val="00FD671D"/>
    <w:rsid w:val="00FE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олилиния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uiPriority w:val="20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uiPriority w:val="10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Название Знак"/>
    <w:basedOn w:val="a0"/>
    <w:link w:val="afc"/>
    <w:uiPriority w:val="10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2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2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0E7DB27B0AD7F16AE26C39AA6637C8CDA613A33DF5ACA0604540EC105FBB7C8AC7FD964392DEF39D9C8327CC188189CF5011C71EBP2y0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garantf1://30207184.0/" TargetMode="External"/><Relationship Id="rId12" Type="http://schemas.openxmlformats.org/officeDocument/2006/relationships/hyperlink" Target="consultantplus://offline/ref=6AA00723D9D9EFC9951CC67DF1FFBA483F73F48C63D59E747AE42EEA1857D5ED856FA14ADF6B586Fl9k9O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A00723D9D9EFC9951CC67DF1FFBA483F73FA8860DA9E747AE42EEA18l5k7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71.ru.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AA00723D9D9EFC9951CC67DF1FFBA483F73FF8261DC9E747AE42EEA18l5k7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11909</Words>
  <Characters>67884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40</cp:revision>
  <cp:lastPrinted>2022-04-21T12:36:00Z</cp:lastPrinted>
  <dcterms:created xsi:type="dcterms:W3CDTF">2022-03-25T07:53:00Z</dcterms:created>
  <dcterms:modified xsi:type="dcterms:W3CDTF">2022-04-27T11:54:00Z</dcterms:modified>
</cp:coreProperties>
</file>