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E8" w:rsidRDefault="00F274E8" w:rsidP="00F2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274E8" w:rsidRPr="009E3E15" w:rsidRDefault="00F274E8" w:rsidP="00F2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56000" cy="952288"/>
            <wp:effectExtent l="19050" t="0" r="6000" b="0"/>
            <wp:docPr id="9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5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E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274E8" w:rsidRPr="009E3E15" w:rsidRDefault="00F274E8" w:rsidP="00F2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3E15"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F274E8" w:rsidRPr="009E3E15" w:rsidRDefault="00F274E8" w:rsidP="00F2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3E1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F274E8" w:rsidRPr="009E3E15" w:rsidRDefault="00F274E8" w:rsidP="00F2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3E15"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F274E8" w:rsidRPr="009E3E15" w:rsidRDefault="00F274E8" w:rsidP="00F2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3E15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F274E8" w:rsidRPr="009E3E15" w:rsidRDefault="00F274E8" w:rsidP="00F27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274E8" w:rsidRPr="009E3E15" w:rsidRDefault="00F274E8" w:rsidP="00F2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E3E15">
        <w:rPr>
          <w:rFonts w:ascii="Times New Roman" w:eastAsia="Times New Roman" w:hAnsi="Times New Roman" w:cs="Times New Roman"/>
          <w:b/>
          <w:bCs/>
          <w:u w:val="single"/>
        </w:rPr>
        <w:t>301212, Тульская область, Щёкинский район, р.п</w:t>
      </w:r>
      <w:proofErr w:type="gramStart"/>
      <w:r w:rsidRPr="009E3E15">
        <w:rPr>
          <w:rFonts w:ascii="Times New Roman" w:eastAsia="Times New Roman" w:hAnsi="Times New Roman" w:cs="Times New Roman"/>
          <w:b/>
          <w:bCs/>
          <w:u w:val="single"/>
        </w:rPr>
        <w:t>.П</w:t>
      </w:r>
      <w:proofErr w:type="gramEnd"/>
      <w:r w:rsidRPr="009E3E15">
        <w:rPr>
          <w:rFonts w:ascii="Times New Roman" w:eastAsia="Times New Roman" w:hAnsi="Times New Roman" w:cs="Times New Roman"/>
          <w:b/>
          <w:bCs/>
          <w:u w:val="single"/>
        </w:rPr>
        <w:t>ервомайский, пр.Улитина, 12, тел. 6-38-12</w:t>
      </w:r>
    </w:p>
    <w:p w:rsidR="00F274E8" w:rsidRPr="009E3E15" w:rsidRDefault="00F274E8" w:rsidP="00F2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sub_2"/>
    </w:p>
    <w:p w:rsidR="00F274E8" w:rsidRPr="009E3E15" w:rsidRDefault="00F274E8" w:rsidP="00F27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E3E1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9E3E15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F274E8" w:rsidRPr="009E3E15" w:rsidRDefault="00F274E8" w:rsidP="00F27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3E15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Собрания депутатов</w:t>
      </w:r>
    </w:p>
    <w:p w:rsidR="00F274E8" w:rsidRPr="009E3E15" w:rsidRDefault="00F274E8" w:rsidP="00F27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3E15">
        <w:rPr>
          <w:rFonts w:ascii="Times New Roman" w:eastAsia="Times New Roman" w:hAnsi="Times New Roman" w:cs="Times New Roman"/>
          <w:b/>
          <w:bCs/>
          <w:sz w:val="28"/>
          <w:szCs w:val="28"/>
        </w:rPr>
        <w:t>от 23.04.2009 № 3-12 «О</w:t>
      </w:r>
      <w:r w:rsidRPr="009E3E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9E3E15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Регламенте Собрания депутатов</w:t>
      </w:r>
    </w:p>
    <w:p w:rsidR="00F274E8" w:rsidRPr="009E3E15" w:rsidRDefault="00F274E8" w:rsidP="00F27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3E15">
        <w:rPr>
          <w:rFonts w:ascii="Times New Roman" w:eastAsia="Times New Roman" w:hAnsi="Times New Roman" w:cs="Times New Roman"/>
          <w:b/>
          <w:bCs/>
          <w:sz w:val="28"/>
          <w:szCs w:val="28"/>
        </w:rPr>
        <w:t>МО р.п. Первомайский»</w:t>
      </w:r>
    </w:p>
    <w:p w:rsidR="00F274E8" w:rsidRPr="009E3E15" w:rsidRDefault="00F274E8" w:rsidP="00F274E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3E15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25      »</w:t>
      </w:r>
      <w:r w:rsidRPr="009E3E15">
        <w:rPr>
          <w:rFonts w:ascii="Times New Roman" w:eastAsia="Times New Roman" w:hAnsi="Times New Roman" w:cs="Times New Roman"/>
          <w:sz w:val="28"/>
          <w:szCs w:val="28"/>
        </w:rPr>
        <w:t>сентября 2014 года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1-1</w:t>
      </w:r>
    </w:p>
    <w:p w:rsidR="00F274E8" w:rsidRPr="009E3E15" w:rsidRDefault="00F274E8" w:rsidP="00F27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274E8" w:rsidRPr="009E3E15" w:rsidRDefault="00F274E8" w:rsidP="00F2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274E8" w:rsidRPr="009E3E15" w:rsidRDefault="00F274E8" w:rsidP="00F274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sub_1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Тульской области от 10.07.2014 № 2138-ЗТО «О регулировании отдельных правоотношений, связанных с организацией и деятельностью органов местного самоуправления на территории Тульской области», на основании</w:t>
      </w:r>
      <w:r w:rsidRPr="009E3E15">
        <w:rPr>
          <w:rFonts w:ascii="Times New Roman" w:eastAsia="Times New Roman" w:hAnsi="Times New Roman" w:cs="Times New Roman"/>
          <w:sz w:val="28"/>
          <w:szCs w:val="28"/>
        </w:rPr>
        <w:t xml:space="preserve"> статьи 27 Устава муниципального образования рабочий посёлок Первомайский Щекинского района, Собрание депутатов МО р.п. Первомайский, </w:t>
      </w:r>
      <w:r w:rsidRPr="009E3E15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F274E8" w:rsidRPr="009E3E15" w:rsidRDefault="00F274E8" w:rsidP="00F274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E3E15">
        <w:rPr>
          <w:rFonts w:ascii="Times New Roman" w:eastAsia="Times New Roman" w:hAnsi="Times New Roman" w:cs="Times New Roman"/>
          <w:sz w:val="28"/>
          <w:szCs w:val="28"/>
        </w:rPr>
        <w:t>В пункт 1 статьи 60 Регламента Собрания депутатов МО р.п. Первомайский</w:t>
      </w:r>
      <w:r w:rsidRPr="009E3E1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9E3E15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</w:t>
      </w:r>
      <w:r w:rsidRPr="009E3E15">
        <w:rPr>
          <w:rFonts w:ascii="Times New Roman" w:eastAsia="Times New Roman" w:hAnsi="Times New Roman" w:cs="Times New Roman"/>
          <w:sz w:val="28"/>
          <w:szCs w:val="28"/>
        </w:rPr>
        <w:t>изложив</w:t>
      </w:r>
      <w:proofErr w:type="gramEnd"/>
      <w:r w:rsidRPr="009E3E15">
        <w:rPr>
          <w:rFonts w:ascii="Times New Roman" w:eastAsia="Times New Roman" w:hAnsi="Times New Roman" w:cs="Times New Roman"/>
          <w:sz w:val="28"/>
          <w:szCs w:val="28"/>
        </w:rPr>
        <w:t xml:space="preserve"> его в следующей редакции: </w:t>
      </w:r>
    </w:p>
    <w:bookmarkEnd w:id="1"/>
    <w:p w:rsidR="00F274E8" w:rsidRDefault="00F274E8" w:rsidP="00F2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5">
        <w:rPr>
          <w:rFonts w:ascii="Times New Roman" w:eastAsia="Times New Roman" w:hAnsi="Times New Roman" w:cs="Times New Roman"/>
          <w:sz w:val="28"/>
          <w:szCs w:val="28"/>
        </w:rPr>
        <w:t xml:space="preserve">«1. Глава МО р.п. Первомайский – Председатель Собрания депутатов приступает к осуществлению своих полномочий со дня принятия решения о его избрании. Избрание главы МО р.п. </w:t>
      </w:r>
      <w:proofErr w:type="gramStart"/>
      <w:r w:rsidRPr="009E3E15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9E3E15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решением Собрания депутатов, которое подлежит опубликованию в средствах массовой информации. Полномочия главы муниципального образования прекращаются в день вступления в должность вновь избранного главы муниципального образования, за исключением случаев досрочного прекращения полномочий, предусмотренных Уставом</w:t>
      </w:r>
      <w:proofErr w:type="gramStart"/>
      <w:r w:rsidRPr="009E3E1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F274E8" w:rsidRPr="00F76589" w:rsidRDefault="00F274E8" w:rsidP="00F274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589">
        <w:rPr>
          <w:rFonts w:ascii="Times New Roman" w:eastAsia="Times New Roman" w:hAnsi="Times New Roman" w:cs="Times New Roman"/>
          <w:sz w:val="28"/>
          <w:szCs w:val="28"/>
        </w:rPr>
        <w:t>Данное решение вступает в силу со дня подписания.</w:t>
      </w:r>
    </w:p>
    <w:p w:rsidR="00F274E8" w:rsidRPr="00422AE9" w:rsidRDefault="00F274E8" w:rsidP="00F274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AE9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F274E8" w:rsidRDefault="00F274E8" w:rsidP="00F2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4E8" w:rsidRPr="004F0EA8" w:rsidRDefault="00F274E8" w:rsidP="00F2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F274E8" w:rsidRPr="005C67FA" w:rsidRDefault="00F274E8" w:rsidP="00F27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>Председательствующий</w:t>
      </w:r>
    </w:p>
    <w:p w:rsidR="00F274E8" w:rsidRPr="005C67FA" w:rsidRDefault="00F274E8" w:rsidP="00F27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>на Собрании депутатов</w:t>
      </w:r>
    </w:p>
    <w:p w:rsidR="00F274E8" w:rsidRPr="005C67FA" w:rsidRDefault="00F274E8" w:rsidP="00F27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МО р.п. Первомайский                                              </w:t>
      </w:r>
    </w:p>
    <w:p w:rsidR="00F274E8" w:rsidRPr="005C67FA" w:rsidRDefault="00F274E8" w:rsidP="00F27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депутат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Жарикова</w:t>
      </w:r>
      <w:proofErr w:type="spellEnd"/>
    </w:p>
    <w:p w:rsidR="00C772E8" w:rsidRDefault="00C772E8"/>
    <w:sectPr w:rsidR="00C772E8" w:rsidSect="00F274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661E"/>
    <w:multiLevelType w:val="hybridMultilevel"/>
    <w:tmpl w:val="2C2E4A5C"/>
    <w:lvl w:ilvl="0" w:tplc="809A2C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4E8"/>
    <w:rsid w:val="00C772E8"/>
    <w:rsid w:val="00F2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4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Дом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2014-10-03T11:34:00Z</dcterms:created>
  <dcterms:modified xsi:type="dcterms:W3CDTF">2014-10-03T11:35:00Z</dcterms:modified>
</cp:coreProperties>
</file>