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B9" w:rsidRPr="006E46B9" w:rsidRDefault="006E46B9" w:rsidP="006E46B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E46B9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</w:rPr>
        <w:drawing>
          <wp:inline distT="0" distB="0" distL="0" distR="0">
            <wp:extent cx="933450" cy="10668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6B9" w:rsidRPr="006E46B9" w:rsidRDefault="006E46B9" w:rsidP="006E46B9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  <w:t>Тульская область</w:t>
      </w:r>
    </w:p>
    <w:p w:rsidR="006E46B9" w:rsidRPr="006E46B9" w:rsidRDefault="006E46B9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6E46B9" w:rsidRPr="006E46B9" w:rsidRDefault="006E46B9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6E46B9" w:rsidRPr="006E46B9" w:rsidRDefault="006E46B9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6E46B9" w:rsidRPr="006E46B9" w:rsidRDefault="006E46B9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6B9" w:rsidRPr="006E46B9" w:rsidRDefault="006E46B9" w:rsidP="006E46B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РЕШЕНИЕ</w:t>
      </w:r>
    </w:p>
    <w:p w:rsidR="006E46B9" w:rsidRPr="006E46B9" w:rsidRDefault="006E46B9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6B9" w:rsidRPr="006E46B9" w:rsidRDefault="006E46B9" w:rsidP="006E46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E46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Положение «О </w:t>
      </w: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порядке управления, владения, пользования и распоряжения имуществом, находящимся в муниципальной собственности МО р.п.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района»</w:t>
      </w:r>
      <w:r w:rsidRPr="006E46B9">
        <w:rPr>
          <w:rFonts w:ascii="Times New Roman" w:eastAsia="Times New Roman" w:hAnsi="Times New Roman" w:cs="Times New Roman"/>
          <w:b/>
          <w:bCs/>
          <w:sz w:val="28"/>
          <w:szCs w:val="28"/>
        </w:rPr>
        <w:t>, утвержденное решением Собрания депутатов МО р.п. Первомайский от 01.10.2008  №17-62</w:t>
      </w:r>
      <w:r w:rsidRPr="006E46B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:rsidR="006E46B9" w:rsidRPr="006E46B9" w:rsidRDefault="006E46B9" w:rsidP="006E46B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E46B9" w:rsidRPr="006E46B9" w:rsidRDefault="006E46B9" w:rsidP="006E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от 24 апреля 2014 г. № 62-307</w:t>
      </w:r>
    </w:p>
    <w:p w:rsidR="006E46B9" w:rsidRPr="006E46B9" w:rsidRDefault="006E46B9" w:rsidP="006E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46B9" w:rsidRPr="006E46B9" w:rsidRDefault="006E46B9" w:rsidP="006E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E46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Гражданским кодексом Российской Федерации, Федеральным законом от 26.07.2006 №135-ФЗ «О защите конкуренции», Федеральным законом от 24.07.2007 №209-ФЗ «О развитии малого и среднего предпринимательства в Российской Федерации», приказом Федеральной антимонопольной службы от 10.02.2010 №67 «О порядке проведения конкурсов 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информационным письмом прокуратуры г. Щёкино от 27.02.2014 г. № 7-03-14,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6E46B9" w:rsidRPr="006E46B9" w:rsidRDefault="006E46B9" w:rsidP="006E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E46B9" w:rsidRPr="006E46B9" w:rsidRDefault="006E46B9" w:rsidP="006E4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1. Внести в Положение «</w:t>
      </w:r>
      <w:r w:rsidRPr="006E46B9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6E46B9">
        <w:rPr>
          <w:rFonts w:ascii="Times New Roman" w:eastAsia="Times New Roman" w:hAnsi="Times New Roman" w:cs="Times New Roman"/>
          <w:sz w:val="28"/>
          <w:szCs w:val="28"/>
        </w:rPr>
        <w:t>порядке управления, владения, пользования и распоряжения имуществом, находящимся в муниципальной собственности МО р.п.Первомайский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6B9">
        <w:rPr>
          <w:rFonts w:ascii="Times New Roman" w:eastAsia="Times New Roman" w:hAnsi="Times New Roman" w:cs="Times New Roman"/>
          <w:sz w:val="28"/>
          <w:szCs w:val="28"/>
        </w:rPr>
        <w:t>Щекинского района»</w:t>
      </w:r>
      <w:r w:rsidRPr="006E46B9">
        <w:rPr>
          <w:rFonts w:ascii="Times New Roman" w:eastAsia="Times New Roman" w:hAnsi="Times New Roman" w:cs="Times New Roman"/>
          <w:bCs/>
          <w:sz w:val="28"/>
          <w:szCs w:val="28"/>
        </w:rPr>
        <w:t>, утвержденное решением Собрания депутатов МО р.п. Первомайский от 01.10.2008  №17-62</w:t>
      </w:r>
      <w:r w:rsidRPr="006E46B9">
        <w:rPr>
          <w:rFonts w:ascii="Times New Roman" w:eastAsia="Times New Roman" w:hAnsi="Times New Roman" w:cs="Times New Roman"/>
          <w:sz w:val="28"/>
          <w:szCs w:val="28"/>
        </w:rPr>
        <w:t xml:space="preserve">, следующие изменения: </w:t>
      </w:r>
    </w:p>
    <w:p w:rsidR="006E46B9" w:rsidRPr="006E46B9" w:rsidRDefault="006E46B9" w:rsidP="006E4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а) в статье 6:</w:t>
      </w:r>
    </w:p>
    <w:p w:rsidR="006E46B9" w:rsidRPr="006E46B9" w:rsidRDefault="006E46B9" w:rsidP="006E4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- изложить название статьи 6 в следующей редакции:</w:t>
      </w:r>
    </w:p>
    <w:p w:rsidR="006E46B9" w:rsidRPr="006E46B9" w:rsidRDefault="006E46B9" w:rsidP="006E4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lastRenderedPageBreak/>
        <w:t>«Полномочия отдела по административно-правовым вопросам и земельно-имущественным отношениям администрации МО р.п.Первомайский по управлению и распоряжению муниципальным имуществом»;</w:t>
      </w:r>
    </w:p>
    <w:p w:rsidR="006E46B9" w:rsidRPr="006E46B9" w:rsidRDefault="006E46B9" w:rsidP="006E4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- в части 1 слова «Сектор по административно-правовым вопросам и земельно-имущественным отношениям» заменить словами «Отдел по административно-правовым вопросам и земельно-имущественным отношениям»;</w:t>
      </w:r>
    </w:p>
    <w:p w:rsidR="006E46B9" w:rsidRPr="006E46B9" w:rsidRDefault="006E46B9" w:rsidP="006E4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б) в части 3 статьи 11:</w:t>
      </w:r>
    </w:p>
    <w:p w:rsidR="006E46B9" w:rsidRPr="006E46B9" w:rsidRDefault="006E46B9" w:rsidP="006E46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- дополнить текстом следующего содержания:</w:t>
      </w:r>
    </w:p>
    <w:p w:rsidR="006E46B9" w:rsidRPr="006E46B9" w:rsidRDefault="006E46B9" w:rsidP="006E46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6B9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с:</w:t>
      </w:r>
    </w:p>
    <w:p w:rsidR="006E46B9" w:rsidRPr="006E46B9" w:rsidRDefault="006E46B9" w:rsidP="006E46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6B9">
        <w:rPr>
          <w:rFonts w:ascii="Times New Roman" w:eastAsia="Times New Roman" w:hAnsi="Times New Roman" w:cs="Times New Roman"/>
          <w:sz w:val="28"/>
          <w:szCs w:val="28"/>
          <w:lang w:eastAsia="ar-SA"/>
        </w:rPr>
        <w:t>1) медицинскими организациями для охраны здоровья обучающихся и работников организаций, осуществляющих образовательную деятельность;</w:t>
      </w:r>
    </w:p>
    <w:p w:rsidR="006E46B9" w:rsidRPr="006E46B9" w:rsidRDefault="006E46B9" w:rsidP="006E46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6B9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деятельность;</w:t>
      </w:r>
    </w:p>
    <w:p w:rsidR="006E46B9" w:rsidRPr="006E46B9" w:rsidRDefault="006E46B9" w:rsidP="006E46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6B9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физкультурно-спортивными организациями для создания условий для занятия обучающимися физической культурой и спортом».</w:t>
      </w:r>
    </w:p>
    <w:p w:rsidR="006E46B9" w:rsidRPr="006E46B9" w:rsidRDefault="006E46B9" w:rsidP="006E46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 xml:space="preserve">2. Решение вступает в силу со дня подписания.      </w:t>
      </w:r>
    </w:p>
    <w:p w:rsidR="006E46B9" w:rsidRPr="006E46B9" w:rsidRDefault="006E46B9" w:rsidP="006E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 xml:space="preserve">        3. Контроль за выполнением настоящего решения возложить на первого заместителя Главы администрации (Шепелёва И.И.) и председателя постоянной комиссии по вопросам собственности и развитию инфраструктуры (Л.А.Павлова).</w:t>
      </w:r>
    </w:p>
    <w:p w:rsidR="006E46B9" w:rsidRPr="006E46B9" w:rsidRDefault="006E46B9" w:rsidP="006E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6B9" w:rsidRPr="006E46B9" w:rsidRDefault="006E46B9" w:rsidP="006E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6B9" w:rsidRPr="006E46B9" w:rsidRDefault="006E46B9" w:rsidP="006E46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E46B9" w:rsidRPr="006E46B9" w:rsidRDefault="006E46B9" w:rsidP="006E46B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E46B9" w:rsidRPr="006E46B9" w:rsidRDefault="006E46B9" w:rsidP="006E46B9">
      <w:pPr>
        <w:tabs>
          <w:tab w:val="left" w:pos="60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B9"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А.В. Федотов</w:t>
      </w:r>
    </w:p>
    <w:p w:rsidR="00B3615D" w:rsidRDefault="00B3615D"/>
    <w:sectPr w:rsidR="00B3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E46B9"/>
    <w:rsid w:val="006E46B9"/>
    <w:rsid w:val="00B3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2016-05-27T06:31:00Z</dcterms:created>
  <dcterms:modified xsi:type="dcterms:W3CDTF">2016-05-27T06:32:00Z</dcterms:modified>
</cp:coreProperties>
</file>