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EB" w:rsidRPr="00C747EB" w:rsidRDefault="00C747EB" w:rsidP="00C747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7EB" w:rsidRPr="00C747EB" w:rsidRDefault="00C747EB" w:rsidP="00C747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747EB" w:rsidRPr="00C747EB" w:rsidRDefault="00C747EB" w:rsidP="00C747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747EB" w:rsidRPr="00C747EB" w:rsidRDefault="00C747EB" w:rsidP="00C747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Тульская область</w:t>
      </w:r>
    </w:p>
    <w:p w:rsidR="00C747EB" w:rsidRPr="00C747EB" w:rsidRDefault="00C747EB" w:rsidP="00C7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C747EB" w:rsidRPr="00C747EB" w:rsidRDefault="00C747EB" w:rsidP="00C7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C747EB" w:rsidRPr="00C747EB" w:rsidRDefault="00C747EB" w:rsidP="00C7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C747EB" w:rsidRPr="00C747EB" w:rsidRDefault="00C747EB" w:rsidP="00C747EB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7EB" w:rsidRPr="00C747EB" w:rsidRDefault="00C747EB" w:rsidP="00C747EB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747E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C747EB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C747EB" w:rsidRPr="00C747EB" w:rsidRDefault="00C747EB" w:rsidP="00C747EB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7EB" w:rsidRPr="00C747EB" w:rsidRDefault="00C747EB" w:rsidP="00C747E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работы Собрания депутатов МО р.п. Первомайский Щекинского района    по рассмотрению проектов муниципальных правовых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актов на 2023</w:t>
      </w:r>
      <w:r w:rsidRPr="00C747E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C747EB" w:rsidRPr="00C747EB" w:rsidRDefault="00C747EB" w:rsidP="00C747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7EB" w:rsidRPr="00C747EB" w:rsidRDefault="00C747EB" w:rsidP="00C747EB">
      <w:pPr>
        <w:widowControl w:val="0"/>
        <w:tabs>
          <w:tab w:val="left" w:pos="1215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№ </w:t>
      </w:r>
      <w:r w:rsidR="00EA55A9">
        <w:rPr>
          <w:rFonts w:ascii="Times New Roman" w:eastAsia="Times New Roman" w:hAnsi="Times New Roman" w:cs="Times New Roman"/>
          <w:sz w:val="28"/>
          <w:szCs w:val="28"/>
        </w:rPr>
        <w:t>74-249</w:t>
      </w:r>
    </w:p>
    <w:p w:rsidR="00C747EB" w:rsidRPr="00C747EB" w:rsidRDefault="00C747EB" w:rsidP="00C747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предложения депутатов Собрания депутатов МО р.п. </w:t>
      </w:r>
      <w:proofErr w:type="gramStart"/>
      <w:r w:rsidRPr="00C747EB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, постоянных депутатских комиссий, главы администрации МО р.п. Первомайский и других субъектов, обладающих правотворческой инициативой по формированию программы работ по рассмотрению проектов муниципальных правовых актов Собранием депутатов муниципального образования рабочий посёлок Первомайский Щекинского района </w:t>
      </w:r>
      <w:r w:rsidR="00C97D44"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 год, на основании  статьи 27 Устава муниципального образования рабочий посёлок Первомайский Щекинского района, Собрание депутатов МО р.п. </w:t>
      </w:r>
      <w:proofErr w:type="gramStart"/>
      <w:r w:rsidRPr="00C747EB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района, </w:t>
      </w:r>
      <w:r w:rsidRPr="00C747EB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C747EB" w:rsidRPr="00C747EB" w:rsidRDefault="00C747EB" w:rsidP="00C747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sz w:val="28"/>
          <w:szCs w:val="28"/>
        </w:rPr>
        <w:t>1. План работы Собрания депутатов МО р.п. Первомайский Щекинского района по рассмотрению проектов муниципальных правовых актов н</w:t>
      </w:r>
      <w:r w:rsidR="00C97D44">
        <w:rPr>
          <w:rFonts w:ascii="Times New Roman" w:eastAsia="Times New Roman" w:hAnsi="Times New Roman" w:cs="Times New Roman"/>
          <w:sz w:val="28"/>
          <w:szCs w:val="28"/>
        </w:rPr>
        <w:t>а 2023</w:t>
      </w: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 год – утвердить (приложение).</w:t>
      </w:r>
    </w:p>
    <w:p w:rsidR="00C747EB" w:rsidRPr="00C747EB" w:rsidRDefault="00C747EB" w:rsidP="00C747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           2. </w:t>
      </w:r>
      <w:proofErr w:type="gramStart"/>
      <w:r w:rsidRPr="00C747E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заместителя председателя Собрания депутатов МО р.п. </w:t>
      </w:r>
      <w:proofErr w:type="gramStart"/>
      <w:r w:rsidRPr="00C747EB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97D44">
        <w:rPr>
          <w:rFonts w:ascii="Times New Roman" w:eastAsia="Times New Roman" w:hAnsi="Times New Roman" w:cs="Times New Roman"/>
          <w:sz w:val="28"/>
          <w:szCs w:val="28"/>
        </w:rPr>
        <w:t xml:space="preserve">Миронову </w:t>
      </w: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 О.Н.).</w:t>
      </w:r>
    </w:p>
    <w:p w:rsidR="00C747EB" w:rsidRPr="00C747EB" w:rsidRDefault="00C747EB" w:rsidP="00C747EB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подписания.</w:t>
      </w:r>
    </w:p>
    <w:p w:rsidR="00C747EB" w:rsidRPr="00C747EB" w:rsidRDefault="00C747EB" w:rsidP="00C747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7EB">
        <w:t xml:space="preserve">               4. </w:t>
      </w: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</w:t>
      </w:r>
      <w:proofErr w:type="gramStart"/>
      <w:r w:rsidRPr="00C747EB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</w:t>
      </w:r>
      <w:hyperlink r:id="rId6" w:history="1">
        <w:r w:rsidRPr="00C747E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http://pervomayskiy-mo.ru</w:t>
        </w:r>
      </w:hyperlink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7EB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C747EB" w:rsidRPr="00C747EB" w:rsidRDefault="00C747EB" w:rsidP="00C74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7EB">
        <w:rPr>
          <w:rFonts w:ascii="Times New Roman" w:hAnsi="Times New Roman" w:cs="Times New Roman"/>
          <w:b/>
          <w:sz w:val="28"/>
          <w:szCs w:val="28"/>
        </w:rPr>
        <w:t xml:space="preserve">рабочий поселок  Первомайский </w:t>
      </w:r>
    </w:p>
    <w:p w:rsidR="00C747EB" w:rsidRPr="00C747EB" w:rsidRDefault="00C747EB" w:rsidP="00C74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7EB">
        <w:rPr>
          <w:rFonts w:ascii="Times New Roman" w:hAnsi="Times New Roman" w:cs="Times New Roman"/>
          <w:b/>
          <w:sz w:val="28"/>
          <w:szCs w:val="28"/>
        </w:rPr>
        <w:t xml:space="preserve">Щекинского района                                                                 М.А. Хакимов </w:t>
      </w:r>
    </w:p>
    <w:p w:rsidR="00C747EB" w:rsidRPr="00C747EB" w:rsidRDefault="00C747EB" w:rsidP="00C74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747EB" w:rsidRPr="00C747EB" w:rsidSect="003E208E">
          <w:pgSz w:w="11906" w:h="16838"/>
          <w:pgMar w:top="993" w:right="851" w:bottom="1134" w:left="1276" w:header="709" w:footer="709" w:gutter="0"/>
          <w:cols w:space="720"/>
        </w:sectPr>
      </w:pPr>
    </w:p>
    <w:p w:rsidR="00C747EB" w:rsidRPr="00C747EB" w:rsidRDefault="00C747EB" w:rsidP="00C74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7EB" w:rsidRPr="00C747EB" w:rsidRDefault="00C747EB" w:rsidP="00C747EB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7EB">
        <w:rPr>
          <w:rFonts w:ascii="Times New Roman" w:eastAsia="Times New Roman" w:hAnsi="Times New Roman" w:cs="Times New Roman"/>
          <w:sz w:val="24"/>
          <w:szCs w:val="24"/>
        </w:rPr>
        <w:t>Приложение к Решению Собрания депутатов</w:t>
      </w:r>
    </w:p>
    <w:p w:rsidR="00C747EB" w:rsidRPr="00C747EB" w:rsidRDefault="00C747EB" w:rsidP="00C747EB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7EB">
        <w:rPr>
          <w:rFonts w:ascii="Times New Roman" w:eastAsia="Times New Roman" w:hAnsi="Times New Roman" w:cs="Times New Roman"/>
          <w:sz w:val="24"/>
          <w:szCs w:val="24"/>
        </w:rPr>
        <w:t>МО р.п. Первомайский о</w:t>
      </w:r>
      <w:r w:rsidR="00C97D44">
        <w:rPr>
          <w:rFonts w:ascii="Times New Roman" w:eastAsia="Times New Roman" w:hAnsi="Times New Roman" w:cs="Times New Roman"/>
          <w:sz w:val="24"/>
          <w:szCs w:val="24"/>
        </w:rPr>
        <w:t>т14</w:t>
      </w:r>
      <w:r w:rsidRPr="00C747EB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C97D44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747EB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EA55A9">
        <w:rPr>
          <w:rFonts w:ascii="Times New Roman" w:eastAsia="Times New Roman" w:hAnsi="Times New Roman" w:cs="Times New Roman"/>
          <w:sz w:val="24"/>
          <w:szCs w:val="24"/>
        </w:rPr>
        <w:t>74-249</w:t>
      </w:r>
    </w:p>
    <w:p w:rsidR="00C747EB" w:rsidRPr="00C747EB" w:rsidRDefault="00C747EB" w:rsidP="00C7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7EB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C747EB" w:rsidRPr="00C747EB" w:rsidRDefault="00C747EB" w:rsidP="00C7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7EB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Собрания депутатов МО р.п. </w:t>
      </w:r>
      <w:proofErr w:type="gramStart"/>
      <w:r w:rsidRPr="00C747EB">
        <w:rPr>
          <w:rFonts w:ascii="Times New Roman" w:eastAsia="Times New Roman" w:hAnsi="Times New Roman" w:cs="Times New Roman"/>
          <w:b/>
          <w:sz w:val="24"/>
          <w:szCs w:val="24"/>
        </w:rPr>
        <w:t>Первомайский</w:t>
      </w:r>
      <w:proofErr w:type="gramEnd"/>
      <w:r w:rsidRPr="00C747EB">
        <w:rPr>
          <w:rFonts w:ascii="Times New Roman" w:eastAsia="Times New Roman" w:hAnsi="Times New Roman" w:cs="Times New Roman"/>
          <w:b/>
          <w:sz w:val="24"/>
          <w:szCs w:val="24"/>
        </w:rPr>
        <w:t xml:space="preserve"> Щекинского района </w:t>
      </w:r>
    </w:p>
    <w:p w:rsidR="00C747EB" w:rsidRPr="00C747EB" w:rsidRDefault="00C747EB" w:rsidP="00C7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7EB">
        <w:rPr>
          <w:rFonts w:ascii="Times New Roman" w:eastAsia="Times New Roman" w:hAnsi="Times New Roman" w:cs="Times New Roman"/>
          <w:b/>
          <w:sz w:val="24"/>
          <w:szCs w:val="24"/>
        </w:rPr>
        <w:t>по рассмотрению проектов муни</w:t>
      </w:r>
      <w:r w:rsidR="00EA55A9">
        <w:rPr>
          <w:rFonts w:ascii="Times New Roman" w:eastAsia="Times New Roman" w:hAnsi="Times New Roman" w:cs="Times New Roman"/>
          <w:b/>
          <w:sz w:val="24"/>
          <w:szCs w:val="24"/>
        </w:rPr>
        <w:t>ципальных правовых актов на 2023</w:t>
      </w:r>
      <w:r w:rsidRPr="00C747E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960"/>
        <w:gridCol w:w="2171"/>
        <w:gridCol w:w="2153"/>
        <w:gridCol w:w="6"/>
        <w:gridCol w:w="3044"/>
        <w:gridCol w:w="3256"/>
      </w:tblGrid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C97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 муниципального правового акта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срок рассмотрения проекта в Собрании депутатов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вносит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формирование и подготовку документа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комиссии Собрания представителей, ответственные за рассмотрение вопроса в Собрании депутатов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47EB" w:rsidRPr="00C747EB" w:rsidTr="002F1AC2">
        <w:trPr>
          <w:trHeight w:val="11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Собрания депутатов «О бюджете   МО р.п</w:t>
            </w:r>
            <w:proofErr w:type="gram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ервомайский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год и на плановый период 2024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C747EB" w:rsidRPr="00C747EB" w:rsidTr="002F1AC2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отчете главы администрации МО р.п. </w:t>
            </w:r>
            <w:proofErr w:type="gram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результатах своей деятельности и деятельности администрации МО р.п. Первомайский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</w:t>
            </w:r>
            <w:proofErr w:type="gram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постоянные комиссии Собрания депутатов МО р.п. Первомайский</w:t>
            </w:r>
          </w:p>
        </w:tc>
      </w:tr>
      <w:tr w:rsidR="00C747EB" w:rsidRPr="00C747EB" w:rsidTr="002F1AC2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«О порядке формирования и использования муниципального дорожного фонда МО р.п. </w:t>
            </w:r>
            <w:proofErr w:type="gram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Щекинского района»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C747EB" w:rsidRPr="00C747EB" w:rsidTr="002F1AC2">
        <w:trPr>
          <w:trHeight w:val="8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 бюджета МО р.п. Первомайский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 вопросам</w:t>
            </w:r>
          </w:p>
        </w:tc>
      </w:tr>
      <w:tr w:rsidR="00C747EB" w:rsidRPr="00C747EB" w:rsidTr="002F1AC2">
        <w:trPr>
          <w:trHeight w:val="1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земельного налога в МО р.п</w:t>
            </w:r>
            <w:proofErr w:type="gram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налога на имущество физических лиц в МО р.п</w:t>
            </w:r>
            <w:proofErr w:type="gram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ранее изданные нормативно-правовые акты, в связи с изменением Федерального законодательства и законов Тульской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bookmarkStart w:id="0" w:name="_GoBack"/>
            <w:bookmarkEnd w:id="0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решений и положений, касающихся муниципальной службы, в связи с вновь изданными Федеральными законами и законами Тульской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депутатов                 постоянные комиссии Собрания депутатов МО р.п. Первомайский</w:t>
            </w:r>
          </w:p>
        </w:tc>
      </w:tr>
      <w:tr w:rsidR="00C747EB" w:rsidRPr="00C747EB" w:rsidTr="002F1AC2">
        <w:trPr>
          <w:trHeight w:val="201"/>
        </w:trPr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7EB" w:rsidRPr="00C747EB" w:rsidRDefault="00C747EB" w:rsidP="00C7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Собрание депутатов МО р.п.  Первомайский</w:t>
            </w:r>
          </w:p>
        </w:tc>
      </w:tr>
      <w:tr w:rsidR="00C747EB" w:rsidRPr="00C747EB" w:rsidTr="002F1AC2">
        <w:trPr>
          <w:trHeight w:val="2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существующей нормативной базы муниципального образования  рабочий поселок Первомайский Щекинского  района по вопросам местного значения на предмет выявления и отсутствия нормативно-правовых актов, регламентирующих деятельность органов местного самоуправления и последующая их разработка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р.п. Первомайский, заместитель председателя Собрания депутатов</w:t>
            </w:r>
          </w:p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внесение изменений в Устав муниципального образования рабочий поселок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7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главы муниципального образования рабочий поселок Первомайский 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МО р.п. Первомайский 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</w:tc>
      </w:tr>
      <w:tr w:rsidR="00C747EB" w:rsidRPr="00C747EB" w:rsidTr="002F1AC2">
        <w:trPr>
          <w:trHeight w:val="485"/>
        </w:trPr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 вопросы и мероприятия постоянных комиссий Собрания депутатов МО р.п. Первомайский</w:t>
            </w:r>
          </w:p>
        </w:tc>
      </w:tr>
      <w:tr w:rsidR="00C747EB" w:rsidRPr="00C747EB" w:rsidTr="002F1AC2">
        <w:trPr>
          <w:trHeight w:val="16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4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председателей 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комиссий о проделанной работе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плана работы администрации МО р.п. </w:t>
            </w:r>
            <w:proofErr w:type="gram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вопросу благоустройства и озеленения территории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разрешений на снос и пересадку зеленых насаждений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обращения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работе в зимний период объектов ЖКХ, социальной сферы.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проверке готовности к отопительному периоду 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Приокским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Управлением 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Получение паспорта готовности МО р.п</w:t>
            </w:r>
            <w:proofErr w:type="gram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ервомайский.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г. (ежегодно)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Разрешений на осуществление земляных работ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подачи заявок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20..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региональной программе «Народный Бюджет Тульской области»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федеральной программе «Формирование современной городской среды»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сотрудничестве с администрацией МО р.п. Первомайский серии акций «Чистый поселок», «Чистый двор» и т.д. с привлечением населения, предпринимателей МО и последующим широким освещением результатов акции в СМИ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9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населения через средства массовой информации по различным вопросам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 Миронова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12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/>
              <w:rPr>
                <w:rFonts w:cs="Times New Roman"/>
              </w:rPr>
            </w:pPr>
            <w:r w:rsidRPr="00C747EB">
              <w:rPr>
                <w:rFonts w:cs="Times New Roman"/>
              </w:rPr>
              <w:t>25.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</w:rPr>
              <w:t xml:space="preserve">Поздравление ветеранов </w:t>
            </w:r>
            <w:proofErr w:type="gramStart"/>
            <w:r w:rsidRPr="00C747EB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C747EB">
              <w:rPr>
                <w:rFonts w:ascii="Times New Roman" w:eastAsia="Times New Roman" w:hAnsi="Times New Roman" w:cs="Times New Roman"/>
              </w:rPr>
              <w:t xml:space="preserve"> Дню защитника Отечества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20-23 февраля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cs="Times New Roman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/>
              <w:rPr>
                <w:rFonts w:cs="Times New Roman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2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турнир «Праздник мяча»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социального развития и по работе с молодежью, отдел по социальным вопросам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24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Соревнования «Зимние старты»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9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праздник, посвященный празднованию Дня Поселка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2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«Первомайские старты»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2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Спортивные  старты на призы администрации МО р.п</w:t>
            </w:r>
            <w:proofErr w:type="gramStart"/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</w:p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 </w:t>
            </w:r>
            <w:proofErr w:type="spellStart"/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C7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C747EB"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 среди школьников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лыжным гонкам на призы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Постоянная комиссия по приоритетным направлениям социального развития и по работе с 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комиссии по приоритетным направлениям социального развития и по 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работе с молодежью</w:t>
            </w:r>
          </w:p>
        </w:tc>
      </w:tr>
      <w:tr w:rsidR="00C747EB" w:rsidRPr="00C747EB" w:rsidTr="00C747EB">
        <w:trPr>
          <w:trHeight w:val="22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rPr>
                <w:rFonts w:ascii="Calibri" w:eastAsia="Times New Roman" w:hAnsi="Calibri" w:cs="Times New Roman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дню физкультурника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4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хотьбы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Чествование медалистов, участие в проведении выпускных вечеров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МО р.п. </w:t>
            </w:r>
            <w:proofErr w:type="gram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 комиссии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19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празднике «День знаний»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 и обращениям граждан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р.п. </w:t>
            </w:r>
            <w:proofErr w:type="gram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 комиссии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отчетов об исполнении бюджета за 1 квартал, 1 полугодие и 9 месяцев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C747EB" w:rsidRPr="00C747EB" w:rsidTr="002F1AC2">
        <w:trPr>
          <w:trHeight w:val="257"/>
        </w:trPr>
        <w:tc>
          <w:tcPr>
            <w:tcW w:w="15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 ПЛАНИРУЕМЫЕ ДЕПУТАТАМИ:</w:t>
            </w:r>
          </w:p>
          <w:p w:rsidR="00C747EB" w:rsidRPr="00C747EB" w:rsidRDefault="00C747EB" w:rsidP="00C747EB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населения депутатами Собрания депутатов  (по графикам работы депутатов).</w:t>
            </w:r>
          </w:p>
          <w:p w:rsidR="00C747EB" w:rsidRPr="00C747EB" w:rsidRDefault="00C747EB" w:rsidP="00C747EB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 - конференции главы МО р.п. </w:t>
            </w:r>
            <w:proofErr w:type="gram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Щекинского района - председателя Собрания депутатов МО р.п. Первомайский</w:t>
            </w:r>
            <w:proofErr w:type="gram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ля журналистов средств массовой информации</w:t>
            </w:r>
          </w:p>
          <w:p w:rsidR="00C747EB" w:rsidRPr="00C747EB" w:rsidRDefault="00C747EB" w:rsidP="00C747EB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депутатов Собрания депутатов  в подготовке и проведении  общественно-значимых мероприятий  проводимых в 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Щекинском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(например: опрос населения, конференции, собрания граждан, публичные и депутатские слушания, мероприятия, посвященные государственным и профессиональным праздникам и т.д.).</w:t>
            </w:r>
          </w:p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>
      <w:pPr>
        <w:spacing w:after="0"/>
        <w:sectPr w:rsidR="00C747EB" w:rsidRPr="00C747EB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4D4048" w:rsidRDefault="004D4048"/>
    <w:sectPr w:rsidR="004D4048" w:rsidSect="0093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6B71"/>
    <w:multiLevelType w:val="singleLevel"/>
    <w:tmpl w:val="487E9E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47EB"/>
    <w:rsid w:val="004D4048"/>
    <w:rsid w:val="004F406A"/>
    <w:rsid w:val="00717BD5"/>
    <w:rsid w:val="00C747EB"/>
    <w:rsid w:val="00C97D44"/>
    <w:rsid w:val="00EA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skiy-m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cp:lastPrinted>2022-12-14T13:49:00Z</cp:lastPrinted>
  <dcterms:created xsi:type="dcterms:W3CDTF">2022-12-14T07:17:00Z</dcterms:created>
  <dcterms:modified xsi:type="dcterms:W3CDTF">2022-12-14T14:54:00Z</dcterms:modified>
</cp:coreProperties>
</file>